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67" w:rsidRDefault="00E40995">
      <w:pPr>
        <w:pStyle w:val="11"/>
        <w:spacing w:before="72"/>
        <w:ind w:right="7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:rsidR="001F3A67" w:rsidRDefault="001F3A67">
      <w:pPr>
        <w:pStyle w:val="a3"/>
        <w:spacing w:before="2"/>
        <w:rPr>
          <w:b/>
        </w:rPr>
      </w:pPr>
    </w:p>
    <w:p w:rsidR="001F3A67" w:rsidRDefault="00E40995">
      <w:pPr>
        <w:ind w:left="2178" w:right="2187"/>
        <w:jc w:val="center"/>
        <w:rPr>
          <w:b/>
          <w:sz w:val="28"/>
        </w:rPr>
      </w:pPr>
      <w:r>
        <w:rPr>
          <w:b/>
          <w:sz w:val="28"/>
        </w:rPr>
        <w:t>Экономика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бизнес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Жоғары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мектебі</w:t>
      </w:r>
    </w:p>
    <w:p w:rsidR="001F3A67" w:rsidRDefault="001F3A67">
      <w:pPr>
        <w:pStyle w:val="a3"/>
        <w:spacing w:before="11"/>
        <w:rPr>
          <w:b/>
          <w:sz w:val="27"/>
        </w:rPr>
      </w:pPr>
    </w:p>
    <w:p w:rsidR="001F3A67" w:rsidRDefault="00E40995">
      <w:pPr>
        <w:pStyle w:val="11"/>
        <w:ind w:left="2178" w:right="2182"/>
      </w:pPr>
      <w:r>
        <w:t>«Қаржы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есеп» кафедрасы</w:t>
      </w: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854BAA" w:rsidP="00854BAA">
      <w:pPr>
        <w:tabs>
          <w:tab w:val="left" w:pos="7797"/>
        </w:tabs>
        <w:spacing w:before="206" w:line="664" w:lineRule="auto"/>
        <w:ind w:left="2127" w:right="3305" w:hanging="142"/>
        <w:jc w:val="center"/>
        <w:rPr>
          <w:b/>
          <w:sz w:val="28"/>
        </w:rPr>
      </w:pPr>
      <w:r w:rsidRPr="00854BAA">
        <w:rPr>
          <w:b/>
          <w:bCs/>
          <w:sz w:val="28"/>
          <w:szCs w:val="28"/>
        </w:rPr>
        <w:t>NМ 4325</w:t>
      </w:r>
      <w:r w:rsidRPr="009F1E5C">
        <w:rPr>
          <w:b/>
          <w:sz w:val="28"/>
          <w:szCs w:val="28"/>
        </w:rPr>
        <w:t xml:space="preserve"> </w:t>
      </w:r>
      <w:r w:rsidR="00E40995" w:rsidRPr="009F1E5C">
        <w:rPr>
          <w:b/>
          <w:sz w:val="28"/>
          <w:szCs w:val="28"/>
        </w:rPr>
        <w:t xml:space="preserve">«Салық </w:t>
      </w:r>
      <w:r w:rsidRPr="00854BAA">
        <w:rPr>
          <w:b/>
          <w:sz w:val="28"/>
          <w:szCs w:val="28"/>
        </w:rPr>
        <w:t>менеджмент</w:t>
      </w:r>
      <w:r w:rsidR="00E40995" w:rsidRPr="009F1E5C">
        <w:rPr>
          <w:b/>
          <w:sz w:val="28"/>
          <w:szCs w:val="28"/>
        </w:rPr>
        <w:t>і»</w:t>
      </w:r>
      <w:r w:rsidR="00E40995">
        <w:rPr>
          <w:b/>
          <w:spacing w:val="-67"/>
          <w:sz w:val="28"/>
        </w:rPr>
        <w:t xml:space="preserve"> </w:t>
      </w:r>
      <w:r w:rsidR="00E40995">
        <w:rPr>
          <w:b/>
          <w:sz w:val="28"/>
        </w:rPr>
        <w:t>пәні</w:t>
      </w:r>
      <w:r w:rsidR="00E40995">
        <w:rPr>
          <w:b/>
          <w:spacing w:val="-1"/>
          <w:sz w:val="28"/>
        </w:rPr>
        <w:t xml:space="preserve"> </w:t>
      </w:r>
      <w:r w:rsidR="00E40995">
        <w:rPr>
          <w:b/>
          <w:sz w:val="28"/>
        </w:rPr>
        <w:t>бойынша</w:t>
      </w:r>
    </w:p>
    <w:p w:rsidR="001F3A67" w:rsidRDefault="001F3A67">
      <w:pPr>
        <w:pStyle w:val="a3"/>
        <w:spacing w:before="8"/>
        <w:rPr>
          <w:b/>
          <w:sz w:val="34"/>
        </w:rPr>
      </w:pPr>
    </w:p>
    <w:p w:rsidR="001F3A67" w:rsidRDefault="00E40995">
      <w:pPr>
        <w:pStyle w:val="11"/>
        <w:ind w:left="1471" w:right="1481"/>
      </w:pPr>
      <w:r>
        <w:t>ҚОРЫТЫНДЫ ЕМТИХАН БАҒДАРЛАМАСЫ</w:t>
      </w:r>
      <w:r>
        <w:rPr>
          <w:spacing w:val="-67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НҰСҚАУЛАР</w:t>
      </w:r>
    </w:p>
    <w:p w:rsidR="001F3A67" w:rsidRDefault="001F3A67">
      <w:pPr>
        <w:pStyle w:val="a3"/>
        <w:spacing w:before="5"/>
        <w:rPr>
          <w:b/>
          <w:sz w:val="27"/>
        </w:rPr>
      </w:pPr>
    </w:p>
    <w:p w:rsidR="001F3A67" w:rsidRDefault="009F1E5C">
      <w:pPr>
        <w:pStyle w:val="a3"/>
        <w:spacing w:before="1"/>
        <w:ind w:right="6"/>
        <w:jc w:val="center"/>
      </w:pPr>
      <w:r w:rsidRPr="00DC4F0F">
        <w:t>4</w:t>
      </w:r>
      <w:r w:rsidR="00E40995">
        <w:t>-курс</w:t>
      </w:r>
    </w:p>
    <w:p w:rsidR="001F3A67" w:rsidRDefault="001F3A67">
      <w:pPr>
        <w:pStyle w:val="a3"/>
        <w:spacing w:before="11"/>
        <w:rPr>
          <w:sz w:val="27"/>
        </w:rPr>
      </w:pPr>
    </w:p>
    <w:p w:rsidR="001F3A67" w:rsidRDefault="00854BAA">
      <w:pPr>
        <w:pStyle w:val="a3"/>
        <w:spacing w:line="242" w:lineRule="auto"/>
        <w:ind w:right="4"/>
        <w:jc w:val="center"/>
      </w:pPr>
      <w:r>
        <w:t>«5B050</w:t>
      </w:r>
      <w:r w:rsidRPr="00854BAA">
        <w:t>9</w:t>
      </w:r>
      <w:r w:rsidR="00E40995">
        <w:t>00 –</w:t>
      </w:r>
      <w:r w:rsidRPr="00854BAA">
        <w:t>Қаржы</w:t>
      </w:r>
      <w:r w:rsidR="00E40995">
        <w:t>» мамандығы бойынша білім беру</w:t>
      </w:r>
      <w:r w:rsidR="00E40995">
        <w:rPr>
          <w:spacing w:val="-67"/>
        </w:rPr>
        <w:t xml:space="preserve"> </w:t>
      </w:r>
      <w:r w:rsidR="00E40995">
        <w:t>бағдарламасының</w:t>
      </w:r>
      <w:r w:rsidR="00E40995">
        <w:rPr>
          <w:spacing w:val="-3"/>
        </w:rPr>
        <w:t xml:space="preserve"> </w:t>
      </w:r>
      <w:r w:rsidR="00E40995">
        <w:t>оқу</w:t>
      </w:r>
      <w:r w:rsidR="00E40995">
        <w:rPr>
          <w:spacing w:val="-4"/>
        </w:rPr>
        <w:t xml:space="preserve"> </w:t>
      </w:r>
      <w:r w:rsidR="00E40995">
        <w:t>жоспары</w:t>
      </w:r>
      <w:r w:rsidR="00E40995">
        <w:rPr>
          <w:spacing w:val="-3"/>
        </w:rPr>
        <w:t xml:space="preserve"> </w:t>
      </w:r>
      <w:r w:rsidR="00E40995">
        <w:t>негізінде</w:t>
      </w: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E40995">
      <w:pPr>
        <w:pStyle w:val="11"/>
        <w:spacing w:before="253"/>
        <w:ind w:right="5"/>
      </w:pPr>
      <w:r>
        <w:t>Алматы,</w:t>
      </w:r>
      <w:r>
        <w:rPr>
          <w:spacing w:val="-3"/>
        </w:rPr>
        <w:t xml:space="preserve"> </w:t>
      </w:r>
      <w:r w:rsidR="009F1E5C">
        <w:t>202</w:t>
      </w:r>
      <w:r w:rsidR="009F1E5C" w:rsidRPr="009F1E5C">
        <w:t>1</w:t>
      </w:r>
      <w:r>
        <w:t>ж.</w:t>
      </w:r>
    </w:p>
    <w:p w:rsidR="001F3A67" w:rsidRDefault="001F3A67">
      <w:pPr>
        <w:sectPr w:rsidR="001F3A6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E40995">
      <w:pPr>
        <w:pStyle w:val="a3"/>
        <w:tabs>
          <w:tab w:val="left" w:pos="4812"/>
        </w:tabs>
        <w:spacing w:before="71"/>
        <w:ind w:right="1481"/>
        <w:jc w:val="center"/>
      </w:pPr>
      <w:r>
        <w:lastRenderedPageBreak/>
        <w:t>Құрастырушы:</w:t>
      </w:r>
      <w:r>
        <w:tab/>
      </w:r>
      <w:r w:rsidR="009F1E5C" w:rsidRPr="009F1E5C">
        <w:t>Сихимбаев</w:t>
      </w:r>
      <w:r>
        <w:t>а</w:t>
      </w:r>
      <w:r>
        <w:rPr>
          <w:spacing w:val="-2"/>
        </w:rPr>
        <w:t xml:space="preserve"> </w:t>
      </w:r>
      <w:r w:rsidR="009F1E5C" w:rsidRPr="009F1E5C">
        <w:rPr>
          <w:spacing w:val="-2"/>
        </w:rPr>
        <w:t>Б</w:t>
      </w:r>
      <w:r w:rsidR="009F1E5C">
        <w:t>.</w:t>
      </w:r>
      <w:r w:rsidR="009F1E5C" w:rsidRPr="009F1E5C">
        <w:t>Н</w:t>
      </w:r>
      <w:r>
        <w:t>.,</w:t>
      </w:r>
    </w:p>
    <w:p w:rsidR="001F3A67" w:rsidRDefault="00E40995">
      <w:pPr>
        <w:pStyle w:val="a3"/>
        <w:spacing w:line="322" w:lineRule="exact"/>
        <w:ind w:left="3336" w:right="5"/>
        <w:jc w:val="center"/>
      </w:pPr>
      <w:r>
        <w:t>«</w:t>
      </w:r>
      <w:r w:rsidR="00854BAA">
        <w:t xml:space="preserve">Қаржы 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 w:rsidR="00854BAA">
        <w:t>есеп</w:t>
      </w:r>
      <w:r>
        <w:t>»</w:t>
      </w:r>
      <w:r>
        <w:rPr>
          <w:spacing w:val="-3"/>
        </w:rPr>
        <w:t xml:space="preserve"> </w:t>
      </w:r>
      <w:r>
        <w:t>кафедрасының</w:t>
      </w:r>
    </w:p>
    <w:p w:rsidR="001F3A67" w:rsidRDefault="00E40995">
      <w:pPr>
        <w:pStyle w:val="a3"/>
        <w:tabs>
          <w:tab w:val="left" w:pos="5294"/>
          <w:tab w:val="left" w:pos="9135"/>
        </w:tabs>
        <w:ind w:left="333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аға</w:t>
      </w:r>
      <w:r>
        <w:rPr>
          <w:spacing w:val="-1"/>
          <w:u w:val="single"/>
        </w:rPr>
        <w:t xml:space="preserve"> </w:t>
      </w:r>
      <w:r>
        <w:rPr>
          <w:u w:val="single"/>
        </w:rPr>
        <w:t>оқытушысы</w:t>
      </w:r>
      <w:r>
        <w:rPr>
          <w:u w:val="single"/>
        </w:rPr>
        <w:tab/>
      </w: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Pr="007F426F" w:rsidRDefault="001F3A67">
      <w:pPr>
        <w:pStyle w:val="a3"/>
        <w:rPr>
          <w:sz w:val="20"/>
        </w:rPr>
      </w:pPr>
    </w:p>
    <w:p w:rsidR="007F426F" w:rsidRPr="00CC252E" w:rsidRDefault="007F426F" w:rsidP="007F426F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 w:rsidRPr="007F426F">
        <w:rPr>
          <w:rFonts w:eastAsiaTheme="minorHAnsi"/>
          <w:sz w:val="28"/>
          <w:szCs w:val="28"/>
        </w:rPr>
        <w:t>«</w:t>
      </w:r>
      <w:r w:rsidRPr="007F426F">
        <w:rPr>
          <w:sz w:val="28"/>
          <w:szCs w:val="28"/>
        </w:rPr>
        <w:t>Салық менеджменті</w:t>
      </w:r>
      <w:r w:rsidRPr="007F426F">
        <w:rPr>
          <w:rFonts w:eastAsiaTheme="minorHAnsi"/>
          <w:sz w:val="28"/>
          <w:szCs w:val="28"/>
        </w:rPr>
        <w:t>» пәні</w:t>
      </w:r>
      <w:r w:rsidRPr="00CC252E">
        <w:rPr>
          <w:rFonts w:eastAsiaTheme="minorHAnsi"/>
          <w:sz w:val="28"/>
          <w:szCs w:val="28"/>
        </w:rPr>
        <w:t xml:space="preserve"> бойынша қорытынды емтихан жүргізу бағдарламасы және әдістемелік ұсыныстары кафедра мәжілісінде қаралып, ұсынылды.</w:t>
      </w:r>
    </w:p>
    <w:p w:rsidR="007F426F" w:rsidRPr="00CC252E" w:rsidRDefault="007F426F" w:rsidP="007F426F">
      <w:pPr>
        <w:jc w:val="center"/>
        <w:sectPr w:rsidR="007F426F" w:rsidRPr="00CC252E">
          <w:pgSz w:w="11910" w:h="16840"/>
          <w:pgMar w:top="1360" w:right="740" w:bottom="280" w:left="1600" w:header="720" w:footer="720" w:gutter="0"/>
          <w:cols w:space="720"/>
        </w:sectPr>
      </w:pPr>
      <w:r w:rsidRPr="00CC252E">
        <w:rPr>
          <w:rFonts w:eastAsiaTheme="minorHAnsi"/>
          <w:sz w:val="28"/>
          <w:szCs w:val="28"/>
        </w:rPr>
        <w:t>«17» қараша 2021ж., хаттама №5</w:t>
      </w:r>
    </w:p>
    <w:p w:rsidR="007F426F" w:rsidRPr="0003515E" w:rsidRDefault="007F426F" w:rsidP="007F426F">
      <w:pPr>
        <w:ind w:firstLine="709"/>
        <w:jc w:val="center"/>
        <w:rPr>
          <w:b/>
          <w:sz w:val="28"/>
          <w:szCs w:val="28"/>
        </w:rPr>
      </w:pPr>
      <w:r w:rsidRPr="00A20EFA">
        <w:rPr>
          <w:b/>
          <w:sz w:val="28"/>
          <w:szCs w:val="28"/>
        </w:rPr>
        <w:lastRenderedPageBreak/>
        <w:t>«</w:t>
      </w:r>
      <w:r w:rsidRPr="009F1E5C">
        <w:rPr>
          <w:b/>
          <w:sz w:val="28"/>
          <w:szCs w:val="28"/>
        </w:rPr>
        <w:t xml:space="preserve">Салық </w:t>
      </w:r>
      <w:r w:rsidRPr="00854BAA">
        <w:rPr>
          <w:b/>
          <w:sz w:val="28"/>
          <w:szCs w:val="28"/>
        </w:rPr>
        <w:t>менеджмент</w:t>
      </w:r>
      <w:r w:rsidRPr="009F1E5C">
        <w:rPr>
          <w:b/>
          <w:sz w:val="28"/>
          <w:szCs w:val="28"/>
        </w:rPr>
        <w:t>і</w:t>
      </w:r>
      <w:r w:rsidRPr="00A20EFA">
        <w:rPr>
          <w:b/>
          <w:sz w:val="28"/>
          <w:szCs w:val="28"/>
        </w:rPr>
        <w:t>» пәні</w:t>
      </w:r>
      <w:r w:rsidRPr="0003515E">
        <w:rPr>
          <w:b/>
          <w:sz w:val="28"/>
          <w:szCs w:val="28"/>
        </w:rPr>
        <w:t xml:space="preserve"> бойынша </w:t>
      </w:r>
      <w:r w:rsidRPr="0003515E">
        <w:rPr>
          <w:b/>
          <w:spacing w:val="-4"/>
          <w:sz w:val="28"/>
          <w:szCs w:val="28"/>
        </w:rPr>
        <w:t xml:space="preserve">қорытынды емтихан </w:t>
      </w:r>
      <w:r w:rsidRPr="0003515E">
        <w:rPr>
          <w:b/>
          <w:sz w:val="28"/>
          <w:szCs w:val="28"/>
        </w:rPr>
        <w:t>жүргізу бағдарламасы және әдістемелік ұсыныстар</w:t>
      </w:r>
    </w:p>
    <w:p w:rsidR="007F426F" w:rsidRDefault="007F426F" w:rsidP="007F426F">
      <w:pPr>
        <w:ind w:firstLine="709"/>
        <w:jc w:val="center"/>
        <w:rPr>
          <w:b/>
          <w:sz w:val="28"/>
          <w:szCs w:val="28"/>
        </w:rPr>
      </w:pPr>
      <w:r w:rsidRPr="00B37CBB">
        <w:rPr>
          <w:b/>
          <w:sz w:val="28"/>
          <w:szCs w:val="28"/>
        </w:rPr>
        <w:t>КІРІСПЕ</w:t>
      </w:r>
    </w:p>
    <w:p w:rsidR="007F426F" w:rsidRDefault="007F426F" w:rsidP="007F426F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04813">
        <w:rPr>
          <w:rFonts w:ascii="Times New Roman" w:hAnsi="Times New Roman"/>
          <w:sz w:val="28"/>
          <w:szCs w:val="28"/>
          <w:lang w:val="kk-KZ"/>
        </w:rPr>
        <w:t>Осы курсты оқыту нәтижелері бойынша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4813">
        <w:rPr>
          <w:rFonts w:ascii="Times New Roman" w:hAnsi="Times New Roman"/>
          <w:sz w:val="28"/>
          <w:szCs w:val="28"/>
          <w:lang w:val="kk-KZ"/>
        </w:rPr>
        <w:t>Moodle қашықтықтан оқыту жүйесінде</w:t>
      </w:r>
      <w:r>
        <w:rPr>
          <w:rFonts w:ascii="Times New Roman" w:hAnsi="Times New Roman"/>
          <w:sz w:val="28"/>
          <w:szCs w:val="28"/>
          <w:lang w:val="kk-KZ"/>
        </w:rPr>
        <w:t xml:space="preserve"> (ҚОЖ)</w:t>
      </w:r>
      <w:r w:rsidRPr="0060481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қорытынды емтиханы</w:t>
      </w:r>
      <w:r w:rsidRPr="0027651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тестілеу арқылы жүргізіледі.</w:t>
      </w:r>
    </w:p>
    <w:p w:rsidR="007F426F" w:rsidRDefault="007F426F" w:rsidP="007F426F">
      <w:pPr>
        <w:ind w:left="1" w:right="-15" w:firstLine="70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ді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бақылау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20"/>
          <w:sz w:val="28"/>
          <w:szCs w:val="28"/>
        </w:rPr>
        <w:t xml:space="preserve"> </w:t>
      </w:r>
      <w:r w:rsidRPr="002E02D0">
        <w:rPr>
          <w:color w:val="000000"/>
          <w:spacing w:val="-2"/>
          <w:sz w:val="28"/>
          <w:szCs w:val="28"/>
        </w:rPr>
        <w:t>Прокторинг немесе</w:t>
      </w:r>
      <w:r>
        <w:rPr>
          <w:color w:val="000000"/>
          <w:sz w:val="28"/>
          <w:szCs w:val="28"/>
        </w:rPr>
        <w:t xml:space="preserve"> 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ZOOM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сымш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сы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ежа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ба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жаса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sz w:val="28"/>
          <w:szCs w:val="28"/>
        </w:rPr>
        <w:t>ды.</w:t>
      </w:r>
      <w:r w:rsidRPr="002E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 емт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шыла</w:t>
      </w:r>
      <w:r>
        <w:rPr>
          <w:color w:val="000000"/>
          <w:spacing w:val="-1"/>
          <w:sz w:val="28"/>
          <w:szCs w:val="28"/>
        </w:rPr>
        <w:t>рд</w:t>
      </w:r>
      <w:r>
        <w:rPr>
          <w:color w:val="000000"/>
          <w:sz w:val="28"/>
          <w:szCs w:val="28"/>
        </w:rPr>
        <w:t>ың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нақт</w:t>
      </w:r>
      <w:r>
        <w:rPr>
          <w:color w:val="000000"/>
          <w:spacing w:val="-1"/>
          <w:sz w:val="28"/>
          <w:szCs w:val="28"/>
        </w:rPr>
        <w:t>ард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дал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: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ырма</w:t>
      </w:r>
      <w:r>
        <w:rPr>
          <w:color w:val="000000"/>
          <w:spacing w:val="6"/>
          <w:sz w:val="28"/>
          <w:szCs w:val="28"/>
        </w:rPr>
        <w:t>л</w:t>
      </w:r>
      <w:r>
        <w:rPr>
          <w:color w:val="000000"/>
          <w:sz w:val="28"/>
          <w:szCs w:val="28"/>
        </w:rPr>
        <w:t>арды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рі орында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және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сымша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ат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риа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пайдала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ылайды. Емти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нға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итетт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оқу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бө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ЭжБ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екана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ы,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ға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мект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ті</w:t>
      </w:r>
      <w:r>
        <w:rPr>
          <w:color w:val="000000"/>
          <w:sz w:val="28"/>
          <w:szCs w:val="28"/>
        </w:rPr>
        <w:t>ң әдістеме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ік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тарапын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2"/>
          <w:sz w:val="28"/>
          <w:szCs w:val="28"/>
        </w:rPr>
        <w:t>ы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асқ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рн</w:t>
      </w:r>
      <w:r>
        <w:rPr>
          <w:color w:val="000000"/>
          <w:spacing w:val="-1"/>
          <w:sz w:val="28"/>
          <w:szCs w:val="28"/>
        </w:rPr>
        <w:t>ай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</w:t>
      </w:r>
      <w:r>
        <w:rPr>
          <w:color w:val="000000"/>
          <w:spacing w:val="-1"/>
          <w:sz w:val="28"/>
          <w:szCs w:val="28"/>
        </w:rPr>
        <w:t>ми</w:t>
      </w:r>
      <w:r>
        <w:rPr>
          <w:color w:val="000000"/>
          <w:sz w:val="28"/>
          <w:szCs w:val="28"/>
        </w:rPr>
        <w:t>ссия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мүше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де</w:t>
      </w:r>
      <w:r>
        <w:rPr>
          <w:color w:val="000000"/>
          <w:sz w:val="28"/>
          <w:szCs w:val="28"/>
        </w:rPr>
        <w:t xml:space="preserve"> қат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а 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ы.</w:t>
      </w:r>
    </w:p>
    <w:p w:rsidR="007F426F" w:rsidRDefault="007F426F" w:rsidP="007F426F">
      <w:pPr>
        <w:ind w:right="-65"/>
        <w:jc w:val="both"/>
        <w:rPr>
          <w:color w:val="000000"/>
          <w:sz w:val="28"/>
          <w:szCs w:val="28"/>
        </w:rPr>
      </w:pPr>
      <w:r w:rsidRPr="002E02D0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>Сесс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я аяқ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алға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z w:val="28"/>
          <w:szCs w:val="28"/>
        </w:rPr>
        <w:t xml:space="preserve"> кейін 3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ш</w:t>
      </w:r>
      <w:r>
        <w:rPr>
          <w:color w:val="000000"/>
          <w:sz w:val="28"/>
          <w:szCs w:val="28"/>
        </w:rPr>
        <w:t>інде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бейн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жаз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а сақта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ді</w:t>
      </w:r>
      <w:r>
        <w:rPr>
          <w:color w:val="000000"/>
          <w:sz w:val="28"/>
          <w:szCs w:val="28"/>
        </w:rPr>
        <w:t>ң</w:t>
      </w:r>
      <w:r w:rsidRPr="002E02D0"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ұ</w:t>
      </w:r>
      <w:r>
        <w:rPr>
          <w:color w:val="000000"/>
          <w:sz w:val="28"/>
          <w:szCs w:val="28"/>
        </w:rPr>
        <w:t>зақ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ығы: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кез</w:t>
      </w:r>
      <w:r>
        <w:rPr>
          <w:color w:val="000000"/>
          <w:spacing w:val="-2"/>
          <w:sz w:val="28"/>
          <w:szCs w:val="28"/>
        </w:rPr>
        <w:t>і</w:t>
      </w:r>
      <w:r>
        <w:rPr>
          <w:color w:val="000000"/>
          <w:sz w:val="28"/>
          <w:szCs w:val="28"/>
        </w:rPr>
        <w:t>нд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гі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тест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сұ</w:t>
      </w:r>
      <w:r>
        <w:rPr>
          <w:color w:val="000000"/>
          <w:sz w:val="28"/>
          <w:szCs w:val="28"/>
        </w:rPr>
        <w:t>рақт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25</w:t>
      </w:r>
      <w:r w:rsidRPr="000B4E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ұ</w:t>
      </w:r>
      <w:r>
        <w:rPr>
          <w:color w:val="000000"/>
          <w:sz w:val="28"/>
          <w:szCs w:val="28"/>
        </w:rPr>
        <w:t>рақ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кез-кел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тест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нтығынд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ғы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сұ</w:t>
      </w:r>
      <w:r>
        <w:rPr>
          <w:color w:val="000000"/>
          <w:sz w:val="28"/>
          <w:szCs w:val="28"/>
        </w:rPr>
        <w:t>рақт</w:t>
      </w:r>
      <w:r>
        <w:rPr>
          <w:color w:val="000000"/>
          <w:spacing w:val="-1"/>
          <w:sz w:val="28"/>
          <w:szCs w:val="28"/>
        </w:rPr>
        <w:t>ар</w:t>
      </w:r>
      <w:r>
        <w:rPr>
          <w:color w:val="000000"/>
          <w:sz w:val="28"/>
          <w:szCs w:val="28"/>
        </w:rPr>
        <w:t>дың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аны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бойынша.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м</w:t>
      </w:r>
      <w:r>
        <w:rPr>
          <w:color w:val="000000"/>
          <w:spacing w:val="1"/>
          <w:sz w:val="28"/>
          <w:szCs w:val="28"/>
        </w:rPr>
        <w:t>ү</w:t>
      </w:r>
      <w:r>
        <w:rPr>
          <w:color w:val="000000"/>
          <w:sz w:val="28"/>
          <w:szCs w:val="28"/>
        </w:rPr>
        <w:t>мк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ндік.</w:t>
      </w:r>
    </w:p>
    <w:p w:rsidR="007F426F" w:rsidRDefault="007F426F" w:rsidP="007F426F">
      <w:pPr>
        <w:ind w:left="708" w:right="-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ге берілет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н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ақыт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т.</w:t>
      </w:r>
    </w:p>
    <w:p w:rsidR="007F426F" w:rsidRDefault="007F426F" w:rsidP="007F426F">
      <w:pPr>
        <w:ind w:left="1" w:right="-65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Баға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ау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саясаты: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сұрақ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ұрыс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беріл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йда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баллға бағал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ды. Дұрыс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 берілме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е 0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.</w:t>
      </w:r>
    </w:p>
    <w:p w:rsidR="007F426F" w:rsidRDefault="007F426F" w:rsidP="007F426F">
      <w:pPr>
        <w:ind w:left="1" w:right="-69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ХАНДЫ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ӨТКІЗУ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РЕГЛАМЕНТІ: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ти</w:t>
      </w:r>
      <w:r>
        <w:rPr>
          <w:color w:val="000000"/>
          <w:sz w:val="28"/>
          <w:szCs w:val="28"/>
        </w:rPr>
        <w:t>хан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ерге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8"/>
          <w:sz w:val="28"/>
          <w:szCs w:val="28"/>
        </w:rPr>
        <w:t>н</w:t>
      </w:r>
      <w:r>
        <w:rPr>
          <w:color w:val="000000"/>
          <w:sz w:val="28"/>
          <w:szCs w:val="28"/>
        </w:rPr>
        <w:t>-ала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белгі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і кес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е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ойынша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өткізіл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ді.</w:t>
      </w:r>
    </w:p>
    <w:p w:rsidR="007F426F" w:rsidRDefault="007F426F" w:rsidP="007F426F">
      <w:pPr>
        <w:ind w:left="1" w:right="-12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9F1E5C">
        <w:rPr>
          <w:b/>
          <w:sz w:val="28"/>
          <w:szCs w:val="28"/>
        </w:rPr>
        <w:t xml:space="preserve">Салық </w:t>
      </w:r>
      <w:r w:rsidRPr="00854BAA">
        <w:rPr>
          <w:b/>
          <w:sz w:val="28"/>
          <w:szCs w:val="28"/>
        </w:rPr>
        <w:t>менеджмент</w:t>
      </w:r>
      <w:r w:rsidRPr="009F1E5C">
        <w:rPr>
          <w:b/>
          <w:sz w:val="28"/>
          <w:szCs w:val="28"/>
        </w:rPr>
        <w:t>і</w:t>
      </w:r>
      <w:r>
        <w:rPr>
          <w:color w:val="000000"/>
          <w:sz w:val="28"/>
          <w:szCs w:val="28"/>
        </w:rPr>
        <w:t>»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пәні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бойынша</w:t>
      </w:r>
      <w:r>
        <w:rPr>
          <w:color w:val="000000"/>
          <w:spacing w:val="20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тапсырмал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ның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ү</w:t>
      </w:r>
      <w:r>
        <w:rPr>
          <w:color w:val="000000"/>
          <w:sz w:val="28"/>
          <w:szCs w:val="28"/>
        </w:rPr>
        <w:t>рі 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лданыл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ы: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көптік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таң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сәйкес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ік</w:t>
      </w:r>
      <w:r>
        <w:rPr>
          <w:color w:val="000000"/>
          <w:spacing w:val="2"/>
          <w:sz w:val="28"/>
          <w:szCs w:val="28"/>
        </w:rPr>
        <w:t xml:space="preserve"> т</w:t>
      </w:r>
      <w:r>
        <w:rPr>
          <w:color w:val="000000"/>
          <w:sz w:val="28"/>
          <w:szCs w:val="28"/>
        </w:rPr>
        <w:t>есті,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ұ</w:t>
      </w:r>
      <w:r>
        <w:rPr>
          <w:color w:val="000000"/>
          <w:sz w:val="28"/>
          <w:szCs w:val="28"/>
        </w:rPr>
        <w:t>ры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/</w:t>
      </w:r>
      <w:r>
        <w:rPr>
          <w:color w:val="000000"/>
          <w:spacing w:val="-1"/>
          <w:sz w:val="28"/>
          <w:szCs w:val="28"/>
        </w:rPr>
        <w:t>бұ</w:t>
      </w:r>
      <w:r>
        <w:rPr>
          <w:color w:val="000000"/>
          <w:sz w:val="28"/>
          <w:szCs w:val="28"/>
        </w:rPr>
        <w:t>рыс, сандық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және қ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аша жа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ап.</w:t>
      </w:r>
    </w:p>
    <w:p w:rsidR="007F426F" w:rsidRDefault="007F426F" w:rsidP="007F426F">
      <w:pPr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мінде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ті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үрде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U</w:t>
      </w:r>
      <w:r>
        <w:rPr>
          <w:color w:val="000000"/>
          <w:sz w:val="28"/>
          <w:szCs w:val="28"/>
        </w:rPr>
        <w:t>niver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-д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ә</w:t>
      </w:r>
      <w:r>
        <w:rPr>
          <w:color w:val="000000"/>
          <w:sz w:val="28"/>
          <w:szCs w:val="28"/>
        </w:rPr>
        <w:t>не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Moodle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z w:val="28"/>
          <w:szCs w:val="28"/>
        </w:rPr>
        <w:t>-да ж</w:t>
      </w:r>
      <w:r>
        <w:rPr>
          <w:color w:val="000000"/>
          <w:spacing w:val="2"/>
          <w:sz w:val="28"/>
          <w:szCs w:val="28"/>
        </w:rPr>
        <w:t>ү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елген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ән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ш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асалғ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Қор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ынды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рлама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 жә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е 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нды ө</w:t>
      </w:r>
      <w:r>
        <w:rPr>
          <w:color w:val="000000"/>
          <w:spacing w:val="-1"/>
          <w:sz w:val="28"/>
          <w:szCs w:val="28"/>
        </w:rPr>
        <w:t>тк</w:t>
      </w:r>
      <w:r>
        <w:rPr>
          <w:color w:val="000000"/>
          <w:sz w:val="28"/>
          <w:szCs w:val="28"/>
        </w:rPr>
        <w:t>ізу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ережеле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ім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 толық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керек.</w:t>
      </w:r>
    </w:p>
    <w:p w:rsidR="007F426F" w:rsidRDefault="007F426F" w:rsidP="007F426F">
      <w:pPr>
        <w:ind w:left="708" w:right="-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Ә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бір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дент 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ға 30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ин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 бұрын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дайынд</w:t>
      </w:r>
      <w:r>
        <w:rPr>
          <w:color w:val="000000"/>
          <w:spacing w:val="1"/>
          <w:sz w:val="28"/>
          <w:szCs w:val="28"/>
        </w:rPr>
        <w:t>ал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керек.</w:t>
      </w:r>
    </w:p>
    <w:p w:rsidR="007F426F" w:rsidRDefault="007F426F" w:rsidP="007F426F">
      <w:pPr>
        <w:ind w:left="1" w:right="-58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өз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ына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ашылған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кка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нтт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кі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қаж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т,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бұл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алдын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ала еск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ртіл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ді,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 та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апын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 қ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-2"/>
          <w:sz w:val="28"/>
          <w:szCs w:val="28"/>
        </w:rPr>
        <w:t>ға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анады.</w:t>
      </w:r>
    </w:p>
    <w:p w:rsidR="007F426F" w:rsidRDefault="007F426F" w:rsidP="007F426F">
      <w:pPr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ір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зет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өз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жеке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арын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әландыра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құжат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 кам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ылы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өрсе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іп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ас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айды.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Осы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ей</w:t>
      </w:r>
      <w:r>
        <w:rPr>
          <w:color w:val="000000"/>
          <w:sz w:val="28"/>
          <w:szCs w:val="28"/>
        </w:rPr>
        <w:t>ін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Mo</w:t>
      </w:r>
      <w:r>
        <w:rPr>
          <w:color w:val="000000"/>
          <w:spacing w:val="1"/>
          <w:sz w:val="28"/>
          <w:szCs w:val="28"/>
        </w:rPr>
        <w:t>o</w:t>
      </w:r>
      <w:r>
        <w:rPr>
          <w:color w:val="000000"/>
          <w:sz w:val="28"/>
          <w:szCs w:val="28"/>
        </w:rPr>
        <w:t>dle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Қ</w:t>
      </w:r>
      <w:r>
        <w:rPr>
          <w:color w:val="000000"/>
          <w:sz w:val="28"/>
          <w:szCs w:val="28"/>
        </w:rPr>
        <w:t>ОЖ-д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т сұрақт</w:t>
      </w:r>
      <w:r>
        <w:rPr>
          <w:color w:val="000000"/>
          <w:spacing w:val="-1"/>
          <w:sz w:val="28"/>
          <w:szCs w:val="28"/>
        </w:rPr>
        <w:t>ар</w:t>
      </w:r>
      <w:r>
        <w:rPr>
          <w:color w:val="000000"/>
          <w:sz w:val="28"/>
          <w:szCs w:val="28"/>
        </w:rPr>
        <w:t>ына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ді бас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>ды</w:t>
      </w:r>
      <w:r>
        <w:rPr>
          <w:color w:val="000000"/>
          <w:sz w:val="28"/>
          <w:szCs w:val="28"/>
        </w:rPr>
        <w:t>.</w:t>
      </w:r>
    </w:p>
    <w:p w:rsidR="007F426F" w:rsidRDefault="007F426F" w:rsidP="007F426F">
      <w:pPr>
        <w:ind w:left="1" w:right="-57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қытушының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алап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ім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рандарын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езе</w:t>
      </w:r>
      <w:r>
        <w:rPr>
          <w:color w:val="000000"/>
          <w:spacing w:val="-3"/>
          <w:sz w:val="28"/>
          <w:szCs w:val="28"/>
        </w:rPr>
        <w:t>к</w:t>
      </w:r>
      <w:r>
        <w:rPr>
          <w:color w:val="000000"/>
          <w:sz w:val="28"/>
          <w:szCs w:val="28"/>
        </w:rPr>
        <w:t>пен кө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іп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отырады.</w:t>
      </w:r>
    </w:p>
    <w:p w:rsidR="007F426F" w:rsidRDefault="007F426F" w:rsidP="007F426F">
      <w:pPr>
        <w:tabs>
          <w:tab w:val="left" w:pos="2373"/>
          <w:tab w:val="left" w:pos="3987"/>
          <w:tab w:val="left" w:pos="5309"/>
          <w:tab w:val="left" w:pos="6529"/>
          <w:tab w:val="left" w:pos="8196"/>
        </w:tabs>
        <w:ind w:left="1" w:right="-59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Емти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ab/>
        <w:t>т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ды</w:t>
      </w:r>
      <w:r>
        <w:rPr>
          <w:color w:val="000000"/>
          <w:sz w:val="28"/>
          <w:szCs w:val="28"/>
        </w:rPr>
        <w:tab/>
        <w:t>а</w:t>
      </w:r>
      <w:r>
        <w:rPr>
          <w:color w:val="000000"/>
          <w:spacing w:val="-2"/>
          <w:sz w:val="28"/>
          <w:szCs w:val="28"/>
        </w:rPr>
        <w:t>я</w:t>
      </w:r>
      <w:r>
        <w:rPr>
          <w:color w:val="000000"/>
          <w:sz w:val="28"/>
          <w:szCs w:val="28"/>
        </w:rPr>
        <w:t>қтағ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дент</w:t>
      </w:r>
      <w:r>
        <w:rPr>
          <w:color w:val="000000"/>
          <w:sz w:val="28"/>
          <w:szCs w:val="28"/>
        </w:rPr>
        <w:tab/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шыға</w:t>
      </w:r>
      <w:r>
        <w:rPr>
          <w:color w:val="000000"/>
          <w:sz w:val="28"/>
          <w:szCs w:val="28"/>
        </w:rPr>
        <w:tab/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рла</w:t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z w:val="28"/>
          <w:szCs w:val="28"/>
        </w:rPr>
        <w:t>, 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ың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рұқ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тым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 қосы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ша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шығады.</w:t>
      </w:r>
    </w:p>
    <w:p w:rsidR="007F426F" w:rsidRDefault="007F426F" w:rsidP="007F426F">
      <w:pPr>
        <w:ind w:left="1" w:right="-62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Moodle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жиналған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алл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ле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ден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кейін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бірд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құрылғ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н </w:t>
      </w:r>
      <w:r>
        <w:rPr>
          <w:color w:val="000000"/>
          <w:spacing w:val="-1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Тест» элементі </w:t>
      </w:r>
      <w:r>
        <w:rPr>
          <w:color w:val="000000"/>
          <w:spacing w:val="1"/>
          <w:sz w:val="28"/>
          <w:szCs w:val="28"/>
        </w:rPr>
        <w:t>ү</w:t>
      </w:r>
      <w:r>
        <w:rPr>
          <w:color w:val="000000"/>
          <w:spacing w:val="-1"/>
          <w:sz w:val="28"/>
          <w:szCs w:val="28"/>
        </w:rPr>
        <w:t>ші</w:t>
      </w:r>
      <w:r>
        <w:rPr>
          <w:color w:val="000000"/>
          <w:sz w:val="28"/>
          <w:szCs w:val="28"/>
        </w:rPr>
        <w:t>н Moodle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жүйе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ні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ағалау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рналын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а к</w:t>
      </w:r>
      <w:r>
        <w:rPr>
          <w:color w:val="000000"/>
          <w:spacing w:val="-1"/>
          <w:sz w:val="28"/>
          <w:szCs w:val="28"/>
        </w:rPr>
        <w:t>ө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се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іле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і.</w:t>
      </w:r>
    </w:p>
    <w:p w:rsidR="007F426F" w:rsidRDefault="007F426F" w:rsidP="007F426F">
      <w:pPr>
        <w:ind w:left="1" w:right="-64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баллды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iver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тестат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ау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тіз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сі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қояды. Ба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л 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юға бе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ілген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ақыт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48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ағатқа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дейін.</w:t>
      </w:r>
    </w:p>
    <w:p w:rsidR="007F426F" w:rsidRPr="002E02D0" w:rsidRDefault="007F426F" w:rsidP="007F426F">
      <w:pPr>
        <w:pStyle w:val="11"/>
        <w:ind w:firstLine="567"/>
        <w:jc w:val="left"/>
        <w:rPr>
          <w:lang w:val="ru-RU"/>
        </w:rPr>
      </w:pPr>
      <w:r>
        <w:rPr>
          <w:b w:val="0"/>
          <w:bCs w:val="0"/>
          <w:color w:val="000000"/>
          <w:spacing w:val="-1"/>
        </w:rPr>
        <w:t>Т</w:t>
      </w:r>
      <w:r>
        <w:rPr>
          <w:b w:val="0"/>
          <w:bCs w:val="0"/>
          <w:color w:val="000000"/>
        </w:rPr>
        <w:t>естілеу</w:t>
      </w:r>
      <w:r>
        <w:rPr>
          <w:b w:val="0"/>
          <w:bCs w:val="0"/>
          <w:color w:val="000000"/>
          <w:spacing w:val="58"/>
        </w:rPr>
        <w:t xml:space="preserve"> </w:t>
      </w:r>
      <w:r>
        <w:rPr>
          <w:b w:val="0"/>
          <w:bCs w:val="0"/>
          <w:color w:val="000000"/>
        </w:rPr>
        <w:t>нәтижеле</w:t>
      </w:r>
      <w:r>
        <w:rPr>
          <w:b w:val="0"/>
          <w:bCs w:val="0"/>
          <w:color w:val="000000"/>
          <w:spacing w:val="-1"/>
        </w:rPr>
        <w:t>р</w:t>
      </w:r>
      <w:r>
        <w:rPr>
          <w:b w:val="0"/>
          <w:bCs w:val="0"/>
          <w:color w:val="000000"/>
        </w:rPr>
        <w:t>і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  <w:spacing w:val="1"/>
        </w:rPr>
        <w:t>б</w:t>
      </w:r>
      <w:r>
        <w:rPr>
          <w:b w:val="0"/>
          <w:bCs w:val="0"/>
          <w:color w:val="000000"/>
        </w:rPr>
        <w:t>е</w:t>
      </w:r>
      <w:r>
        <w:rPr>
          <w:b w:val="0"/>
          <w:bCs w:val="0"/>
          <w:color w:val="000000"/>
          <w:spacing w:val="-1"/>
        </w:rPr>
        <w:t>й</w:t>
      </w:r>
      <w:r>
        <w:rPr>
          <w:b w:val="0"/>
          <w:bCs w:val="0"/>
          <w:color w:val="000000"/>
        </w:rPr>
        <w:t>н</w:t>
      </w:r>
      <w:r>
        <w:rPr>
          <w:b w:val="0"/>
          <w:bCs w:val="0"/>
          <w:color w:val="000000"/>
          <w:spacing w:val="-1"/>
        </w:rPr>
        <w:t>е</w:t>
      </w:r>
      <w:r>
        <w:rPr>
          <w:b w:val="0"/>
          <w:bCs w:val="0"/>
          <w:color w:val="000000"/>
        </w:rPr>
        <w:t>жаз</w:t>
      </w:r>
      <w:r>
        <w:rPr>
          <w:b w:val="0"/>
          <w:bCs w:val="0"/>
          <w:color w:val="000000"/>
          <w:spacing w:val="-1"/>
        </w:rPr>
        <w:t>б</w:t>
      </w:r>
      <w:r>
        <w:rPr>
          <w:b w:val="0"/>
          <w:bCs w:val="0"/>
          <w:color w:val="000000"/>
        </w:rPr>
        <w:t>а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</w:rPr>
        <w:t>нәтижеле</w:t>
      </w:r>
      <w:r>
        <w:rPr>
          <w:b w:val="0"/>
          <w:bCs w:val="0"/>
          <w:color w:val="000000"/>
          <w:spacing w:val="-1"/>
        </w:rPr>
        <w:t>р</w:t>
      </w:r>
      <w:r>
        <w:rPr>
          <w:b w:val="0"/>
          <w:bCs w:val="0"/>
          <w:color w:val="000000"/>
        </w:rPr>
        <w:t>і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</w:rPr>
        <w:t>бойы</w:t>
      </w:r>
      <w:r>
        <w:rPr>
          <w:b w:val="0"/>
          <w:bCs w:val="0"/>
          <w:color w:val="000000"/>
          <w:spacing w:val="1"/>
        </w:rPr>
        <w:t>н</w:t>
      </w:r>
      <w:r>
        <w:rPr>
          <w:b w:val="0"/>
          <w:bCs w:val="0"/>
          <w:color w:val="000000"/>
          <w:spacing w:val="4"/>
        </w:rPr>
        <w:t>ш</w:t>
      </w:r>
      <w:r>
        <w:rPr>
          <w:b w:val="0"/>
          <w:bCs w:val="0"/>
          <w:color w:val="000000"/>
        </w:rPr>
        <w:t>а</w:t>
      </w:r>
      <w:r>
        <w:rPr>
          <w:b w:val="0"/>
          <w:bCs w:val="0"/>
          <w:color w:val="000000"/>
          <w:spacing w:val="61"/>
        </w:rPr>
        <w:t xml:space="preserve"> </w:t>
      </w:r>
      <w:r>
        <w:rPr>
          <w:b w:val="0"/>
          <w:bCs w:val="0"/>
          <w:color w:val="000000"/>
          <w:spacing w:val="-1"/>
        </w:rPr>
        <w:t>қа</w:t>
      </w:r>
      <w:r>
        <w:rPr>
          <w:b w:val="0"/>
          <w:bCs w:val="0"/>
          <w:color w:val="000000"/>
        </w:rPr>
        <w:t>йта</w:t>
      </w:r>
      <w:r>
        <w:rPr>
          <w:b w:val="0"/>
          <w:bCs w:val="0"/>
          <w:color w:val="000000"/>
          <w:spacing w:val="58"/>
        </w:rPr>
        <w:t xml:space="preserve"> </w:t>
      </w:r>
      <w:r>
        <w:rPr>
          <w:b w:val="0"/>
          <w:bCs w:val="0"/>
          <w:color w:val="000000"/>
        </w:rPr>
        <w:t>қарал</w:t>
      </w:r>
      <w:r>
        <w:rPr>
          <w:b w:val="0"/>
          <w:bCs w:val="0"/>
          <w:color w:val="000000"/>
          <w:spacing w:val="-4"/>
        </w:rPr>
        <w:t>у</w:t>
      </w:r>
      <w:r>
        <w:rPr>
          <w:b w:val="0"/>
          <w:bCs w:val="0"/>
          <w:color w:val="000000"/>
        </w:rPr>
        <w:t>ы м</w:t>
      </w:r>
      <w:r>
        <w:rPr>
          <w:b w:val="0"/>
          <w:bCs w:val="0"/>
          <w:color w:val="000000"/>
          <w:spacing w:val="1"/>
        </w:rPr>
        <w:t>ү</w:t>
      </w:r>
      <w:r>
        <w:rPr>
          <w:b w:val="0"/>
          <w:bCs w:val="0"/>
          <w:color w:val="000000"/>
        </w:rPr>
        <w:t>мкін.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Егер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ст</w:t>
      </w:r>
      <w:r>
        <w:rPr>
          <w:b w:val="0"/>
          <w:bCs w:val="0"/>
          <w:color w:val="000000"/>
          <w:spacing w:val="-2"/>
        </w:rPr>
        <w:t>у</w:t>
      </w:r>
      <w:r>
        <w:rPr>
          <w:b w:val="0"/>
          <w:bCs w:val="0"/>
          <w:color w:val="000000"/>
        </w:rPr>
        <w:t>де</w:t>
      </w:r>
      <w:r>
        <w:rPr>
          <w:b w:val="0"/>
          <w:bCs w:val="0"/>
          <w:color w:val="000000"/>
          <w:spacing w:val="1"/>
        </w:rPr>
        <w:t>н</w:t>
      </w:r>
      <w:r>
        <w:rPr>
          <w:b w:val="0"/>
          <w:bCs w:val="0"/>
          <w:color w:val="000000"/>
        </w:rPr>
        <w:t>т</w:t>
      </w:r>
      <w:r>
        <w:rPr>
          <w:b w:val="0"/>
          <w:bCs w:val="0"/>
          <w:color w:val="000000"/>
          <w:spacing w:val="107"/>
        </w:rPr>
        <w:t xml:space="preserve"> </w:t>
      </w:r>
      <w:r>
        <w:rPr>
          <w:b w:val="0"/>
          <w:bCs w:val="0"/>
          <w:color w:val="000000"/>
        </w:rPr>
        <w:t>т</w:t>
      </w:r>
      <w:r>
        <w:rPr>
          <w:b w:val="0"/>
          <w:bCs w:val="0"/>
          <w:color w:val="000000"/>
          <w:spacing w:val="-1"/>
        </w:rPr>
        <w:t>е</w:t>
      </w:r>
      <w:r>
        <w:rPr>
          <w:b w:val="0"/>
          <w:bCs w:val="0"/>
          <w:color w:val="000000"/>
        </w:rPr>
        <w:t>стіле</w:t>
      </w:r>
      <w:r>
        <w:rPr>
          <w:b w:val="0"/>
          <w:bCs w:val="0"/>
          <w:color w:val="000000"/>
          <w:spacing w:val="-4"/>
        </w:rPr>
        <w:t>у</w:t>
      </w:r>
      <w:r>
        <w:rPr>
          <w:b w:val="0"/>
          <w:bCs w:val="0"/>
          <w:color w:val="000000"/>
        </w:rPr>
        <w:t>ден</w:t>
      </w:r>
      <w:r>
        <w:rPr>
          <w:b w:val="0"/>
          <w:bCs w:val="0"/>
          <w:color w:val="000000"/>
          <w:spacing w:val="106"/>
        </w:rPr>
        <w:t xml:space="preserve"> </w:t>
      </w:r>
      <w:r>
        <w:rPr>
          <w:b w:val="0"/>
          <w:bCs w:val="0"/>
          <w:color w:val="000000"/>
          <w:spacing w:val="1"/>
        </w:rPr>
        <w:t>ө</w:t>
      </w:r>
      <w:r>
        <w:rPr>
          <w:b w:val="0"/>
          <w:bCs w:val="0"/>
          <w:color w:val="000000"/>
          <w:spacing w:val="-2"/>
        </w:rPr>
        <w:t>т</w:t>
      </w:r>
      <w:r>
        <w:rPr>
          <w:b w:val="0"/>
          <w:bCs w:val="0"/>
          <w:color w:val="000000"/>
        </w:rPr>
        <w:t>у</w:t>
      </w:r>
      <w:r>
        <w:rPr>
          <w:b w:val="0"/>
          <w:bCs w:val="0"/>
          <w:color w:val="000000"/>
          <w:spacing w:val="103"/>
        </w:rPr>
        <w:t xml:space="preserve"> </w:t>
      </w:r>
      <w:r>
        <w:rPr>
          <w:b w:val="0"/>
          <w:bCs w:val="0"/>
          <w:color w:val="000000"/>
        </w:rPr>
        <w:t>е</w:t>
      </w:r>
      <w:r>
        <w:rPr>
          <w:b w:val="0"/>
          <w:bCs w:val="0"/>
          <w:color w:val="000000"/>
          <w:spacing w:val="1"/>
        </w:rPr>
        <w:t>р</w:t>
      </w:r>
      <w:r>
        <w:rPr>
          <w:b w:val="0"/>
          <w:bCs w:val="0"/>
          <w:color w:val="000000"/>
        </w:rPr>
        <w:t>ежеле</w:t>
      </w:r>
      <w:r>
        <w:rPr>
          <w:b w:val="0"/>
          <w:bCs w:val="0"/>
          <w:color w:val="000000"/>
          <w:spacing w:val="-2"/>
        </w:rPr>
        <w:t>р</w:t>
      </w:r>
      <w:r>
        <w:rPr>
          <w:b w:val="0"/>
          <w:bCs w:val="0"/>
          <w:color w:val="000000"/>
        </w:rPr>
        <w:t>ін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бұзса,</w:t>
      </w:r>
      <w:r>
        <w:rPr>
          <w:b w:val="0"/>
          <w:bCs w:val="0"/>
          <w:color w:val="000000"/>
          <w:spacing w:val="106"/>
        </w:rPr>
        <w:t xml:space="preserve"> </w:t>
      </w:r>
      <w:r>
        <w:rPr>
          <w:b w:val="0"/>
          <w:bCs w:val="0"/>
          <w:color w:val="000000"/>
        </w:rPr>
        <w:t>оның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нә</w:t>
      </w:r>
      <w:r>
        <w:rPr>
          <w:b w:val="0"/>
          <w:bCs w:val="0"/>
          <w:color w:val="000000"/>
          <w:spacing w:val="-1"/>
        </w:rPr>
        <w:t>т</w:t>
      </w:r>
      <w:r>
        <w:rPr>
          <w:b w:val="0"/>
          <w:bCs w:val="0"/>
          <w:color w:val="000000"/>
        </w:rPr>
        <w:t>и</w:t>
      </w:r>
      <w:r>
        <w:rPr>
          <w:b w:val="0"/>
          <w:bCs w:val="0"/>
          <w:color w:val="000000"/>
          <w:spacing w:val="-2"/>
        </w:rPr>
        <w:t>жес</w:t>
      </w:r>
      <w:r>
        <w:rPr>
          <w:b w:val="0"/>
          <w:bCs w:val="0"/>
          <w:color w:val="000000"/>
        </w:rPr>
        <w:t>і жой</w:t>
      </w:r>
      <w:r>
        <w:rPr>
          <w:b w:val="0"/>
          <w:bCs w:val="0"/>
          <w:color w:val="000000"/>
          <w:spacing w:val="1"/>
        </w:rPr>
        <w:t>ыл</w:t>
      </w:r>
      <w:r>
        <w:rPr>
          <w:b w:val="0"/>
          <w:bCs w:val="0"/>
          <w:color w:val="000000"/>
          <w:spacing w:val="-1"/>
        </w:rPr>
        <w:t>а</w:t>
      </w:r>
      <w:r>
        <w:rPr>
          <w:b w:val="0"/>
          <w:bCs w:val="0"/>
          <w:color w:val="000000"/>
        </w:rPr>
        <w:t>д</w:t>
      </w:r>
      <w:r>
        <w:rPr>
          <w:b w:val="0"/>
          <w:bCs w:val="0"/>
          <w:color w:val="000000"/>
          <w:spacing w:val="1"/>
        </w:rPr>
        <w:t>ы</w:t>
      </w:r>
      <w:r>
        <w:rPr>
          <w:b w:val="0"/>
          <w:bCs w:val="0"/>
          <w:color w:val="000000"/>
        </w:rPr>
        <w:t>.</w:t>
      </w:r>
    </w:p>
    <w:p w:rsidR="007F426F" w:rsidRPr="007F426F" w:rsidRDefault="007F426F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9"/>
        </w:rPr>
      </w:pPr>
    </w:p>
    <w:p w:rsidR="001F3A67" w:rsidRPr="007F426F" w:rsidRDefault="001F3A67" w:rsidP="007F426F">
      <w:pPr>
        <w:rPr>
          <w:lang w:val="ru-RU"/>
        </w:rPr>
        <w:sectPr w:rsidR="001F3A67" w:rsidRPr="007F426F">
          <w:pgSz w:w="11910" w:h="16840"/>
          <w:pgMar w:top="1360" w:right="740" w:bottom="280" w:left="1600" w:header="720" w:footer="720" w:gutter="0"/>
          <w:cols w:space="720"/>
        </w:sectPr>
      </w:pPr>
    </w:p>
    <w:p w:rsidR="001F3A67" w:rsidRPr="007F426F" w:rsidRDefault="001F3A67">
      <w:pPr>
        <w:pStyle w:val="a3"/>
        <w:spacing w:before="2"/>
        <w:rPr>
          <w:b/>
          <w:sz w:val="9"/>
          <w:lang w:val="ru-RU"/>
        </w:rPr>
      </w:pPr>
    </w:p>
    <w:p w:rsidR="001F3A67" w:rsidRDefault="00E40995">
      <w:pPr>
        <w:pStyle w:val="11"/>
        <w:spacing w:before="72" w:line="321" w:lineRule="exact"/>
        <w:ind w:left="411"/>
        <w:jc w:val="left"/>
      </w:pPr>
      <w:r>
        <w:t>Төмендегі</w:t>
      </w:r>
      <w:r>
        <w:rPr>
          <w:spacing w:val="-6"/>
        </w:rPr>
        <w:t xml:space="preserve"> </w:t>
      </w:r>
      <w:r>
        <w:t>тақырыптар</w:t>
      </w:r>
      <w:r>
        <w:rPr>
          <w:spacing w:val="-5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емтихан</w:t>
      </w:r>
      <w:r>
        <w:rPr>
          <w:spacing w:val="-3"/>
        </w:rPr>
        <w:t xml:space="preserve"> </w:t>
      </w:r>
      <w:r>
        <w:t>сұрақтары</w:t>
      </w:r>
      <w:r>
        <w:rPr>
          <w:spacing w:val="-3"/>
        </w:rPr>
        <w:t xml:space="preserve"> </w:t>
      </w:r>
      <w:r>
        <w:t>дайындалады: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  <w:tab w:val="left" w:pos="8027"/>
        </w:tabs>
        <w:ind w:right="111" w:firstLine="359"/>
        <w:rPr>
          <w:sz w:val="28"/>
          <w:szCs w:val="28"/>
        </w:rPr>
      </w:pPr>
      <w:r w:rsidRPr="00DC4F0F">
        <w:rPr>
          <w:sz w:val="28"/>
          <w:szCs w:val="28"/>
        </w:rPr>
        <w:t>Салық менеджментінің теориясы және оны ұйымдастыру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  <w:tab w:val="left" w:pos="2709"/>
          <w:tab w:val="left" w:pos="3568"/>
          <w:tab w:val="left" w:pos="4501"/>
          <w:tab w:val="left" w:pos="5552"/>
          <w:tab w:val="left" w:pos="6483"/>
          <w:tab w:val="left" w:pos="8239"/>
        </w:tabs>
        <w:ind w:right="110" w:firstLine="359"/>
        <w:rPr>
          <w:sz w:val="28"/>
          <w:szCs w:val="28"/>
        </w:rPr>
      </w:pPr>
      <w:r w:rsidRPr="00DC4F0F">
        <w:rPr>
          <w:snapToGrid w:val="0"/>
          <w:sz w:val="28"/>
          <w:szCs w:val="28"/>
        </w:rPr>
        <w:t>Қазақстан Республикасында мемлекеттік салық менеджментін ұйымдастыру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</w:tabs>
        <w:ind w:right="112" w:firstLine="359"/>
        <w:rPr>
          <w:sz w:val="28"/>
          <w:szCs w:val="28"/>
        </w:rPr>
      </w:pPr>
      <w:r w:rsidRPr="00DC4F0F">
        <w:rPr>
          <w:sz w:val="28"/>
          <w:szCs w:val="28"/>
        </w:rPr>
        <w:t>Бюджеттік-салықтық жоспарлау және болжамдау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</w:tabs>
        <w:spacing w:line="322" w:lineRule="exact"/>
        <w:ind w:left="810" w:hanging="349"/>
        <w:rPr>
          <w:sz w:val="28"/>
          <w:szCs w:val="28"/>
        </w:rPr>
      </w:pPr>
      <w:r w:rsidRPr="00DC4F0F">
        <w:rPr>
          <w:sz w:val="28"/>
          <w:szCs w:val="28"/>
        </w:rPr>
        <w:t>Жалпымемлекеттік салықтық жоспарлаудың кезеңдері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  <w:tab w:val="left" w:pos="8435"/>
        </w:tabs>
        <w:ind w:right="111" w:firstLine="359"/>
        <w:rPr>
          <w:sz w:val="28"/>
          <w:szCs w:val="28"/>
        </w:rPr>
      </w:pPr>
      <w:r w:rsidRPr="00DC4F0F">
        <w:rPr>
          <w:sz w:val="28"/>
          <w:szCs w:val="28"/>
        </w:rPr>
        <w:t>Корпоративтік салықтық жоспарлау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</w:tabs>
        <w:spacing w:line="321" w:lineRule="exact"/>
        <w:ind w:left="810" w:hanging="349"/>
        <w:rPr>
          <w:sz w:val="28"/>
          <w:szCs w:val="28"/>
        </w:rPr>
      </w:pPr>
      <w:r w:rsidRPr="00DC4F0F">
        <w:rPr>
          <w:sz w:val="28"/>
          <w:szCs w:val="28"/>
        </w:rPr>
        <w:t>Кәсіпорындардағы ішкі салықтық жоспарлау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  <w:tab w:val="left" w:pos="2496"/>
          <w:tab w:val="left" w:pos="3593"/>
          <w:tab w:val="left" w:pos="4768"/>
          <w:tab w:val="left" w:pos="6277"/>
          <w:tab w:val="left" w:pos="7893"/>
          <w:tab w:val="left" w:pos="8925"/>
        </w:tabs>
        <w:ind w:right="109" w:firstLine="359"/>
        <w:rPr>
          <w:sz w:val="28"/>
          <w:szCs w:val="28"/>
        </w:rPr>
      </w:pPr>
      <w:r w:rsidRPr="00DC4F0F">
        <w:rPr>
          <w:snapToGrid w:val="0"/>
          <w:sz w:val="28"/>
          <w:szCs w:val="28"/>
        </w:rPr>
        <w:t>Кәсіпорындардағы салық ауыртпалығын бағалау әдісі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</w:tabs>
        <w:spacing w:before="1" w:line="322" w:lineRule="exact"/>
        <w:ind w:left="810" w:hanging="349"/>
        <w:rPr>
          <w:sz w:val="28"/>
          <w:szCs w:val="28"/>
        </w:rPr>
      </w:pPr>
      <w:r w:rsidRPr="00DC4F0F">
        <w:rPr>
          <w:sz w:val="28"/>
          <w:szCs w:val="28"/>
        </w:rPr>
        <w:t>Кәсіпорындардағы стартегиялық салықтық жоспарлау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810"/>
        </w:tabs>
        <w:spacing w:line="322" w:lineRule="exact"/>
        <w:ind w:left="810" w:hanging="349"/>
        <w:rPr>
          <w:sz w:val="28"/>
          <w:szCs w:val="28"/>
        </w:rPr>
      </w:pPr>
      <w:r w:rsidRPr="00DC4F0F">
        <w:rPr>
          <w:sz w:val="28"/>
          <w:szCs w:val="28"/>
        </w:rPr>
        <w:t>Халықаралық салықтық жоспарлау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954"/>
        </w:tabs>
        <w:spacing w:line="322" w:lineRule="exact"/>
        <w:ind w:left="954" w:hanging="493"/>
        <w:rPr>
          <w:sz w:val="28"/>
          <w:szCs w:val="28"/>
        </w:rPr>
      </w:pPr>
      <w:r w:rsidRPr="00DC4F0F">
        <w:rPr>
          <w:sz w:val="28"/>
          <w:szCs w:val="28"/>
        </w:rPr>
        <w:t>Корпоративтік халықаралық салықтық жоспарлау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954"/>
        </w:tabs>
        <w:spacing w:line="322" w:lineRule="exact"/>
        <w:ind w:left="954" w:hanging="493"/>
        <w:rPr>
          <w:sz w:val="28"/>
          <w:szCs w:val="28"/>
        </w:rPr>
      </w:pPr>
      <w:r w:rsidRPr="00DC4F0F">
        <w:rPr>
          <w:sz w:val="28"/>
          <w:szCs w:val="28"/>
        </w:rPr>
        <w:t>Корпоративтік салық менеджменті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  <w:szCs w:val="28"/>
        </w:rPr>
      </w:pPr>
      <w:r w:rsidRPr="00DC4F0F">
        <w:rPr>
          <w:sz w:val="28"/>
          <w:szCs w:val="28"/>
        </w:rPr>
        <w:t>Салықтық оңтайландыру және компаниядағы салықтық оңтайландыру принциптері</w:t>
      </w:r>
      <w:r w:rsidR="00E40995" w:rsidRPr="00DC4F0F">
        <w:rPr>
          <w:sz w:val="28"/>
          <w:szCs w:val="28"/>
        </w:rPr>
        <w:t>.</w:t>
      </w:r>
    </w:p>
    <w:p w:rsidR="001F3A67" w:rsidRPr="00DC4F0F" w:rsidRDefault="00DC4F0F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ind w:left="1023" w:hanging="563"/>
        <w:rPr>
          <w:sz w:val="28"/>
          <w:szCs w:val="28"/>
        </w:rPr>
      </w:pPr>
      <w:r w:rsidRPr="00DC4F0F">
        <w:rPr>
          <w:bCs/>
          <w:snapToGrid w:val="0"/>
          <w:sz w:val="28"/>
          <w:szCs w:val="28"/>
        </w:rPr>
        <w:t>Кәсіпорындардағы салық ауыртпалығын бағалау әдісі</w:t>
      </w:r>
      <w:r w:rsidR="00E40995" w:rsidRPr="00DC4F0F">
        <w:rPr>
          <w:sz w:val="28"/>
          <w:szCs w:val="28"/>
        </w:rPr>
        <w:t>.</w:t>
      </w:r>
    </w:p>
    <w:p w:rsidR="00DC4F0F" w:rsidRPr="00DC4F0F" w:rsidRDefault="00DC4F0F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ind w:left="1023" w:hanging="563"/>
        <w:rPr>
          <w:sz w:val="28"/>
          <w:szCs w:val="28"/>
        </w:rPr>
      </w:pPr>
      <w:r w:rsidRPr="00DC4F0F">
        <w:rPr>
          <w:sz w:val="28"/>
          <w:szCs w:val="28"/>
        </w:rPr>
        <w:t>Ұйымның есеп саясаты және салықтық жоспарлау</w:t>
      </w:r>
    </w:p>
    <w:p w:rsidR="00DC4F0F" w:rsidRPr="00DC4F0F" w:rsidRDefault="00DC4F0F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ind w:left="1023" w:hanging="563"/>
        <w:rPr>
          <w:sz w:val="28"/>
          <w:szCs w:val="28"/>
        </w:rPr>
      </w:pPr>
      <w:r w:rsidRPr="00DC4F0F">
        <w:rPr>
          <w:sz w:val="28"/>
          <w:szCs w:val="28"/>
        </w:rPr>
        <w:t>Халықаралық салықтық келісімдер және олардың халықаралық </w:t>
      </w:r>
      <w:hyperlink r:id="rId6" w:history="1">
        <w:r w:rsidRPr="00DC4F0F">
          <w:rPr>
            <w:rStyle w:val="a8"/>
            <w:color w:val="auto"/>
            <w:sz w:val="28"/>
            <w:szCs w:val="28"/>
            <w:u w:val="none"/>
          </w:rPr>
          <w:t>салықтық жоспарлаудағы ролі</w:t>
        </w:r>
      </w:hyperlink>
    </w:p>
    <w:p w:rsidR="001F3A67" w:rsidRPr="00DC4F0F" w:rsidRDefault="001F3A67">
      <w:pPr>
        <w:pStyle w:val="a3"/>
        <w:rPr>
          <w:sz w:val="30"/>
        </w:rPr>
      </w:pPr>
    </w:p>
    <w:p w:rsidR="001F3A67" w:rsidRPr="00647EEA" w:rsidRDefault="00E40995" w:rsidP="00C7348E">
      <w:pPr>
        <w:tabs>
          <w:tab w:val="left" w:pos="2116"/>
          <w:tab w:val="left" w:pos="3118"/>
          <w:tab w:val="left" w:pos="4393"/>
          <w:tab w:val="left" w:pos="6062"/>
          <w:tab w:val="left" w:pos="7827"/>
        </w:tabs>
        <w:spacing w:before="210"/>
        <w:ind w:left="102" w:right="113" w:firstLine="707"/>
        <w:rPr>
          <w:b/>
          <w:sz w:val="28"/>
          <w:szCs w:val="28"/>
        </w:rPr>
      </w:pPr>
      <w:r w:rsidRPr="00647EEA">
        <w:rPr>
          <w:b/>
          <w:sz w:val="28"/>
          <w:szCs w:val="28"/>
        </w:rPr>
        <w:t>Емтихан</w:t>
      </w:r>
      <w:r w:rsidRPr="00647EEA">
        <w:rPr>
          <w:b/>
          <w:sz w:val="28"/>
          <w:szCs w:val="28"/>
        </w:rPr>
        <w:tab/>
      </w:r>
      <w:r w:rsidR="00C7348E" w:rsidRPr="00C7348E">
        <w:rPr>
          <w:b/>
          <w:sz w:val="28"/>
          <w:szCs w:val="28"/>
        </w:rPr>
        <w:t xml:space="preserve"> </w:t>
      </w:r>
      <w:r w:rsidR="00C7348E">
        <w:rPr>
          <w:b/>
          <w:sz w:val="28"/>
          <w:szCs w:val="28"/>
        </w:rPr>
        <w:t>тапсыру</w:t>
      </w:r>
      <w:r w:rsidR="00C7348E" w:rsidRPr="00C7348E">
        <w:rPr>
          <w:b/>
          <w:sz w:val="28"/>
          <w:szCs w:val="28"/>
        </w:rPr>
        <w:t xml:space="preserve">  </w:t>
      </w:r>
      <w:r w:rsidR="00C7348E">
        <w:rPr>
          <w:b/>
          <w:sz w:val="28"/>
          <w:szCs w:val="28"/>
        </w:rPr>
        <w:t>нәтижесінде</w:t>
      </w:r>
      <w:r w:rsidR="00C7348E" w:rsidRPr="00C7348E">
        <w:rPr>
          <w:b/>
          <w:sz w:val="28"/>
          <w:szCs w:val="28"/>
        </w:rPr>
        <w:t xml:space="preserve"> </w:t>
      </w:r>
      <w:r w:rsidRPr="00647EEA">
        <w:rPr>
          <w:b/>
          <w:sz w:val="28"/>
          <w:szCs w:val="28"/>
        </w:rPr>
        <w:t>студенттерде</w:t>
      </w:r>
      <w:r w:rsidR="00C7348E" w:rsidRPr="00C7348E">
        <w:rPr>
          <w:b/>
          <w:sz w:val="28"/>
          <w:szCs w:val="28"/>
        </w:rPr>
        <w:t xml:space="preserve"> </w:t>
      </w:r>
      <w:r w:rsidRPr="00647EEA">
        <w:rPr>
          <w:b/>
          <w:spacing w:val="-1"/>
          <w:sz w:val="28"/>
          <w:szCs w:val="28"/>
        </w:rPr>
        <w:t>қалыптасатын</w:t>
      </w:r>
      <w:r w:rsidR="00C7348E" w:rsidRPr="00C7348E">
        <w:rPr>
          <w:b/>
          <w:spacing w:val="-1"/>
          <w:sz w:val="28"/>
          <w:szCs w:val="28"/>
        </w:rPr>
        <w:t xml:space="preserve"> </w:t>
      </w:r>
      <w:r w:rsidRPr="00647EEA">
        <w:rPr>
          <w:b/>
          <w:spacing w:val="-57"/>
          <w:sz w:val="28"/>
          <w:szCs w:val="28"/>
        </w:rPr>
        <w:t xml:space="preserve"> </w:t>
      </w:r>
      <w:r w:rsidRPr="00647EEA">
        <w:rPr>
          <w:b/>
          <w:sz w:val="28"/>
          <w:szCs w:val="28"/>
        </w:rPr>
        <w:t>қабілеттіліктер: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line="291" w:lineRule="exact"/>
        <w:ind w:left="567" w:firstLine="242"/>
        <w:jc w:val="both"/>
        <w:rPr>
          <w:sz w:val="28"/>
          <w:szCs w:val="28"/>
        </w:rPr>
      </w:pPr>
      <w:r w:rsidRPr="008E1F82">
        <w:rPr>
          <w:iCs/>
          <w:sz w:val="28"/>
          <w:szCs w:val="28"/>
        </w:rPr>
        <w:t>Салық жүйесіндегі салықтық менеджменттің  қолдану ерекшеліктерін,  салықтық реттеу және басқару жүйесін толығымен біледі;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before="2" w:line="293" w:lineRule="exact"/>
        <w:ind w:left="567" w:firstLine="242"/>
        <w:jc w:val="both"/>
        <w:rPr>
          <w:sz w:val="28"/>
          <w:szCs w:val="28"/>
        </w:rPr>
      </w:pPr>
      <w:r w:rsidRPr="008E1F82">
        <w:rPr>
          <w:bCs/>
          <w:sz w:val="28"/>
          <w:szCs w:val="28"/>
        </w:rPr>
        <w:t>Бюджеттік – салықтық жоспарлау және болжамдау, жалпы мемлекеттік салық кезеңдері ұйымдастыра алады</w:t>
      </w:r>
      <w:r w:rsidR="00E40995" w:rsidRPr="008E1F82">
        <w:rPr>
          <w:sz w:val="28"/>
          <w:szCs w:val="28"/>
        </w:rPr>
        <w:t>;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line="293" w:lineRule="exact"/>
        <w:ind w:left="567" w:firstLine="242"/>
        <w:jc w:val="both"/>
        <w:rPr>
          <w:sz w:val="28"/>
          <w:szCs w:val="28"/>
        </w:rPr>
      </w:pPr>
      <w:r w:rsidRPr="008E1F82">
        <w:rPr>
          <w:sz w:val="28"/>
          <w:szCs w:val="28"/>
        </w:rPr>
        <w:t xml:space="preserve">Корпоративті салық менеджментін ұйымдастыру және </w:t>
      </w:r>
      <w:r w:rsidRPr="008E1F82">
        <w:rPr>
          <w:bCs/>
          <w:sz w:val="28"/>
          <w:szCs w:val="28"/>
        </w:rPr>
        <w:t>корпоративтік с</w:t>
      </w:r>
      <w:r w:rsidRPr="008E1F82">
        <w:rPr>
          <w:iCs/>
          <w:sz w:val="28"/>
          <w:szCs w:val="28"/>
        </w:rPr>
        <w:t>алықтық жоспарлаудың қатысушыларын талдай алады</w:t>
      </w:r>
      <w:r w:rsidR="00E40995" w:rsidRPr="008E1F82">
        <w:rPr>
          <w:sz w:val="28"/>
          <w:szCs w:val="28"/>
        </w:rPr>
        <w:t>;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line="293" w:lineRule="exact"/>
        <w:ind w:left="567" w:firstLine="242"/>
        <w:jc w:val="both"/>
        <w:rPr>
          <w:sz w:val="28"/>
          <w:szCs w:val="28"/>
        </w:rPr>
      </w:pPr>
      <w:r w:rsidRPr="008E1F82">
        <w:rPr>
          <w:sz w:val="28"/>
          <w:szCs w:val="28"/>
        </w:rPr>
        <w:t>Салықтық оңтайландыру және  салық ауыртпалығын бағалайды</w:t>
      </w:r>
      <w:r w:rsidR="00E40995" w:rsidRPr="008E1F82">
        <w:rPr>
          <w:sz w:val="28"/>
          <w:szCs w:val="28"/>
        </w:rPr>
        <w:t>;</w:t>
      </w:r>
    </w:p>
    <w:p w:rsidR="001F3A67" w:rsidRPr="008E1F82" w:rsidRDefault="008E1F82" w:rsidP="008E1F82">
      <w:pPr>
        <w:pStyle w:val="a4"/>
        <w:numPr>
          <w:ilvl w:val="1"/>
          <w:numId w:val="3"/>
        </w:numPr>
        <w:tabs>
          <w:tab w:val="left" w:pos="567"/>
        </w:tabs>
        <w:spacing w:line="293" w:lineRule="exact"/>
        <w:ind w:left="567" w:firstLine="242"/>
        <w:jc w:val="both"/>
        <w:rPr>
          <w:sz w:val="28"/>
          <w:szCs w:val="28"/>
        </w:rPr>
      </w:pPr>
      <w:r w:rsidRPr="008E1F82">
        <w:rPr>
          <w:sz w:val="28"/>
          <w:szCs w:val="28"/>
        </w:rPr>
        <w:t xml:space="preserve">Кәсіпорындағы салық саясатын, стратегиялық, </w:t>
      </w:r>
      <w:r w:rsidRPr="008E1F82">
        <w:rPr>
          <w:bCs/>
          <w:sz w:val="28"/>
          <w:szCs w:val="28"/>
        </w:rPr>
        <w:t>халықаралық салықтық және корпоративті салықтық жоспарлауды талдау және меңгеру</w:t>
      </w:r>
      <w:r w:rsidR="00E40995" w:rsidRPr="008E1F82">
        <w:rPr>
          <w:sz w:val="28"/>
          <w:szCs w:val="28"/>
        </w:rPr>
        <w:t>.</w:t>
      </w:r>
    </w:p>
    <w:p w:rsidR="001F3A67" w:rsidRDefault="001F3A67">
      <w:pPr>
        <w:pStyle w:val="a3"/>
        <w:spacing w:before="2"/>
      </w:pPr>
    </w:p>
    <w:p w:rsidR="001F3A67" w:rsidRDefault="00E40995">
      <w:pPr>
        <w:pStyle w:val="11"/>
        <w:spacing w:line="321" w:lineRule="exact"/>
        <w:ind w:left="810"/>
        <w:jc w:val="left"/>
      </w:pPr>
      <w:r>
        <w:t>«</w:t>
      </w:r>
      <w:r w:rsidR="00AB0AF1">
        <w:rPr>
          <w:spacing w:val="-1"/>
        </w:rPr>
        <w:t>Салық</w:t>
      </w:r>
      <w:r w:rsidR="00AB0AF1">
        <w:rPr>
          <w:spacing w:val="-11"/>
        </w:rPr>
        <w:t xml:space="preserve"> </w:t>
      </w:r>
      <w:r w:rsidR="00AB0AF1" w:rsidRPr="00DC4F0F">
        <w:rPr>
          <w:spacing w:val="-1"/>
        </w:rPr>
        <w:t>менеджмент</w:t>
      </w:r>
      <w:r w:rsidR="00AB0AF1">
        <w:rPr>
          <w:spacing w:val="-1"/>
        </w:rPr>
        <w:t>і</w:t>
      </w:r>
      <w:r>
        <w:t>» пәні</w:t>
      </w:r>
      <w:r>
        <w:rPr>
          <w:spacing w:val="-3"/>
        </w:rPr>
        <w:t xml:space="preserve"> </w:t>
      </w:r>
      <w:r>
        <w:t>бойынша емтихан</w:t>
      </w:r>
      <w:r>
        <w:rPr>
          <w:spacing w:val="-5"/>
        </w:rPr>
        <w:t xml:space="preserve"> </w:t>
      </w:r>
      <w:r>
        <w:t>сұрақтары:</w:t>
      </w:r>
    </w:p>
    <w:p w:rsidR="00AB0AF1" w:rsidRPr="00AB0AF1" w:rsidRDefault="00AB0AF1" w:rsidP="00AB0AF1">
      <w:pPr>
        <w:ind w:firstLine="426"/>
        <w:jc w:val="both"/>
        <w:rPr>
          <w:iCs/>
          <w:sz w:val="28"/>
          <w:szCs w:val="28"/>
        </w:rPr>
      </w:pPr>
      <w:r w:rsidRPr="00AB0AF1">
        <w:rPr>
          <w:iCs/>
          <w:sz w:val="28"/>
          <w:szCs w:val="28"/>
        </w:rPr>
        <w:t>1. Салық менеджментінің экономикалық мәні, табыиғаты және оның қажеттілігі</w:t>
      </w:r>
    </w:p>
    <w:p w:rsidR="00AB0AF1" w:rsidRPr="00AB0AF1" w:rsidRDefault="00AB0AF1" w:rsidP="00AB0AF1">
      <w:pPr>
        <w:ind w:firstLine="426"/>
        <w:jc w:val="both"/>
        <w:rPr>
          <w:iCs/>
          <w:sz w:val="28"/>
          <w:szCs w:val="28"/>
        </w:rPr>
      </w:pPr>
      <w:r w:rsidRPr="00AB0AF1">
        <w:rPr>
          <w:iCs/>
          <w:sz w:val="28"/>
          <w:szCs w:val="28"/>
        </w:rPr>
        <w:t>2. Салықтық жоспарлау салық механизмінің негізгі элементі ретінде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  <w:lang w:eastAsia="ko-KR"/>
        </w:rPr>
      </w:pPr>
      <w:r w:rsidRPr="00AB0AF1">
        <w:rPr>
          <w:iCs/>
          <w:sz w:val="28"/>
          <w:szCs w:val="28"/>
        </w:rPr>
        <w:t>3. Салық менеджментінің түрлері</w:t>
      </w:r>
      <w:r w:rsidRPr="00AB0AF1">
        <w:rPr>
          <w:sz w:val="28"/>
          <w:szCs w:val="28"/>
          <w:lang w:eastAsia="ko-KR"/>
        </w:rPr>
        <w:t xml:space="preserve"> 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  <w:lang w:eastAsia="ko-KR"/>
        </w:rPr>
      </w:pPr>
      <w:r w:rsidRPr="00AB0AF1">
        <w:rPr>
          <w:sz w:val="28"/>
          <w:szCs w:val="28"/>
          <w:lang w:eastAsia="ko-KR"/>
        </w:rPr>
        <w:t>4.Салықтық жоспарлаудың қажеттілігі немен негізделеді?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  <w:lang w:eastAsia="ko-KR"/>
        </w:rPr>
      </w:pPr>
      <w:r w:rsidRPr="00AB0AF1">
        <w:rPr>
          <w:sz w:val="28"/>
          <w:szCs w:val="28"/>
          <w:lang w:eastAsia="ko-KR"/>
        </w:rPr>
        <w:t>5.Салықтық жоспарлаудың негізгі функцияларын атаңыз.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  <w:lang w:eastAsia="ko-KR"/>
        </w:rPr>
      </w:pPr>
      <w:r w:rsidRPr="00AB0AF1">
        <w:rPr>
          <w:sz w:val="28"/>
          <w:szCs w:val="28"/>
          <w:lang w:eastAsia="ko-KR"/>
        </w:rPr>
        <w:t>6.Салықтық жоспарлаудың салық механизмінің басқа да элементтерімен байланысы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  <w:lang w:eastAsia="ko-KR"/>
        </w:rPr>
      </w:pPr>
      <w:r w:rsidRPr="00AB0AF1">
        <w:rPr>
          <w:sz w:val="28"/>
          <w:szCs w:val="28"/>
          <w:lang w:eastAsia="ko-KR"/>
        </w:rPr>
        <w:t>7.Салықтық жоспарлаудың мақсаттары қалай жіктеледі.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  <w:lang w:eastAsia="ko-KR"/>
        </w:rPr>
      </w:pPr>
      <w:r w:rsidRPr="00AB0AF1">
        <w:rPr>
          <w:sz w:val="28"/>
          <w:szCs w:val="28"/>
          <w:lang w:eastAsia="ko-KR"/>
        </w:rPr>
        <w:t>8.Мемлекеттік салық менеджменті дегеніміз не, оның әдістері мен тәсілдері?</w:t>
      </w:r>
    </w:p>
    <w:p w:rsidR="00AB0AF1" w:rsidRPr="00AB0AF1" w:rsidRDefault="00AB0AF1" w:rsidP="00AB0AF1">
      <w:pPr>
        <w:pStyle w:val="a4"/>
        <w:ind w:left="0"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 xml:space="preserve">9.Салық механизмінің негізгі элементтері және олардың сипаттамасы. </w:t>
      </w:r>
    </w:p>
    <w:p w:rsidR="00AB0AF1" w:rsidRPr="00AB0AF1" w:rsidRDefault="00AB0AF1" w:rsidP="00AB0AF1">
      <w:pPr>
        <w:pStyle w:val="a4"/>
        <w:ind w:left="0"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lastRenderedPageBreak/>
        <w:t xml:space="preserve">10. Салықтық бақылау менеджменті әдістері </w:t>
      </w:r>
    </w:p>
    <w:p w:rsidR="00AB0AF1" w:rsidRPr="00AB0AF1" w:rsidRDefault="00AB0AF1" w:rsidP="00AB0AF1">
      <w:pPr>
        <w:pStyle w:val="a4"/>
        <w:ind w:left="0"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 xml:space="preserve">11.Салықтық реттеу менеджментінің артықшылықтары мен қажеттігі </w:t>
      </w:r>
    </w:p>
    <w:p w:rsidR="00AB0AF1" w:rsidRPr="00AB0AF1" w:rsidRDefault="00AB0AF1" w:rsidP="00AB0AF1">
      <w:pPr>
        <w:pStyle w:val="a4"/>
        <w:ind w:left="0"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>12.Корпоративті салықтық менеджмент.</w:t>
      </w:r>
    </w:p>
    <w:p w:rsidR="00AB0AF1" w:rsidRPr="00AB0AF1" w:rsidRDefault="00AB0AF1" w:rsidP="00AB0AF1">
      <w:pPr>
        <w:pStyle w:val="a4"/>
        <w:tabs>
          <w:tab w:val="left" w:pos="900"/>
        </w:tabs>
        <w:ind w:left="0"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 xml:space="preserve">13.Корпоративті табыс салығының құралу негіздері: төлеушілер, салық салу объектісі. </w:t>
      </w:r>
    </w:p>
    <w:p w:rsidR="00AB0AF1" w:rsidRPr="00AB0AF1" w:rsidRDefault="00AB0AF1" w:rsidP="00AB0AF1">
      <w:pPr>
        <w:pStyle w:val="a4"/>
        <w:tabs>
          <w:tab w:val="left" w:pos="900"/>
        </w:tabs>
        <w:ind w:left="0"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>14.Жиынтық жылдық табыс; оның құрамы мен құрылымы, Жиынтық табыс салығын түзету.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</w:rPr>
      </w:pPr>
      <w:r w:rsidRPr="00F26BCB">
        <w:rPr>
          <w:sz w:val="28"/>
          <w:szCs w:val="28"/>
        </w:rPr>
        <w:t>15</w:t>
      </w:r>
      <w:r w:rsidRPr="00AB0AF1">
        <w:rPr>
          <w:sz w:val="28"/>
          <w:szCs w:val="28"/>
        </w:rPr>
        <w:t xml:space="preserve">.Салық реформаларына ынталандыру. 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</w:rPr>
      </w:pPr>
      <w:r w:rsidRPr="00F26BCB">
        <w:rPr>
          <w:sz w:val="28"/>
          <w:szCs w:val="28"/>
        </w:rPr>
        <w:t>16</w:t>
      </w:r>
      <w:r w:rsidRPr="00AB0AF1">
        <w:rPr>
          <w:sz w:val="28"/>
          <w:szCs w:val="28"/>
        </w:rPr>
        <w:t xml:space="preserve">.Салықтық реформалаудың қағидалары. 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 xml:space="preserve">17.Салық заңнамасын жетілдіру проблемалары. 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</w:rPr>
      </w:pPr>
      <w:r w:rsidRPr="00AB0AF1">
        <w:rPr>
          <w:sz w:val="28"/>
          <w:szCs w:val="28"/>
        </w:rPr>
        <w:t>18.Салық кодексі және қазақстандық салық салуды оңтайландырудың болашағы.</w:t>
      </w:r>
    </w:p>
    <w:p w:rsidR="00AB0AF1" w:rsidRPr="00AB0AF1" w:rsidRDefault="00AB0AF1" w:rsidP="00AB0AF1">
      <w:pPr>
        <w:ind w:firstLine="426"/>
        <w:jc w:val="both"/>
        <w:rPr>
          <w:bCs/>
          <w:sz w:val="28"/>
          <w:szCs w:val="28"/>
        </w:rPr>
      </w:pPr>
      <w:r w:rsidRPr="00AB0AF1">
        <w:rPr>
          <w:bCs/>
          <w:sz w:val="28"/>
          <w:szCs w:val="28"/>
        </w:rPr>
        <w:t xml:space="preserve">19.Жеке халықаралық салықтық жоспарлау </w:t>
      </w:r>
    </w:p>
    <w:p w:rsidR="00AB0AF1" w:rsidRPr="00AB0AF1" w:rsidRDefault="00AB0AF1" w:rsidP="00AB0AF1">
      <w:pPr>
        <w:ind w:firstLine="426"/>
        <w:jc w:val="both"/>
        <w:rPr>
          <w:sz w:val="28"/>
          <w:szCs w:val="28"/>
        </w:rPr>
      </w:pPr>
      <w:r w:rsidRPr="00AB0AF1">
        <w:rPr>
          <w:bCs/>
          <w:sz w:val="28"/>
          <w:szCs w:val="28"/>
        </w:rPr>
        <w:t>20.Халықаралық конвенциялардың ерекшеліктері</w:t>
      </w:r>
    </w:p>
    <w:p w:rsidR="00AB0AF1" w:rsidRPr="00AB0AF1" w:rsidRDefault="00AB0AF1" w:rsidP="00AB0AF1">
      <w:pPr>
        <w:ind w:firstLine="426"/>
        <w:jc w:val="both"/>
        <w:rPr>
          <w:bCs/>
          <w:snapToGrid w:val="0"/>
          <w:sz w:val="28"/>
          <w:szCs w:val="28"/>
        </w:rPr>
      </w:pPr>
      <w:r w:rsidRPr="00AB0AF1">
        <w:rPr>
          <w:sz w:val="28"/>
          <w:szCs w:val="28"/>
          <w:lang w:eastAsia="ko-KR"/>
        </w:rPr>
        <w:t>21.</w:t>
      </w:r>
      <w:r w:rsidRPr="00AB0AF1">
        <w:rPr>
          <w:b/>
          <w:sz w:val="28"/>
          <w:szCs w:val="28"/>
        </w:rPr>
        <w:t xml:space="preserve"> </w:t>
      </w:r>
      <w:r w:rsidRPr="00AB0AF1">
        <w:rPr>
          <w:bCs/>
          <w:snapToGrid w:val="0"/>
          <w:sz w:val="28"/>
          <w:szCs w:val="28"/>
        </w:rPr>
        <w:t>Кәсіпорындардағы салық ауыртпалығын бағалау әдісі</w:t>
      </w:r>
    </w:p>
    <w:p w:rsidR="00AB0AF1" w:rsidRPr="00AB0AF1" w:rsidRDefault="00AB0AF1" w:rsidP="00AB0AF1">
      <w:pPr>
        <w:ind w:firstLine="426"/>
        <w:jc w:val="both"/>
        <w:rPr>
          <w:bCs/>
          <w:snapToGrid w:val="0"/>
          <w:sz w:val="28"/>
          <w:szCs w:val="28"/>
        </w:rPr>
      </w:pPr>
      <w:r w:rsidRPr="00AB0AF1">
        <w:rPr>
          <w:bCs/>
          <w:snapToGrid w:val="0"/>
          <w:sz w:val="28"/>
          <w:szCs w:val="28"/>
        </w:rPr>
        <w:t>22. кәсіпорындардағы салықтық менеджментін басқару әдістері мен тәртібі</w:t>
      </w:r>
    </w:p>
    <w:p w:rsidR="00AB0AF1" w:rsidRPr="00AB0AF1" w:rsidRDefault="00AB0AF1" w:rsidP="00AB0AF1">
      <w:pPr>
        <w:ind w:firstLine="426"/>
        <w:jc w:val="both"/>
        <w:rPr>
          <w:bCs/>
          <w:snapToGrid w:val="0"/>
          <w:sz w:val="28"/>
          <w:szCs w:val="28"/>
        </w:rPr>
      </w:pPr>
      <w:r w:rsidRPr="00AB0AF1">
        <w:rPr>
          <w:bCs/>
          <w:snapToGrid w:val="0"/>
          <w:sz w:val="28"/>
          <w:szCs w:val="28"/>
        </w:rPr>
        <w:t>23. Салықтық менеджментін ұйымдастырудың рыноктық экономикаға  әсерін ашу</w:t>
      </w:r>
    </w:p>
    <w:p w:rsidR="00AB0AF1" w:rsidRPr="00AB0AF1" w:rsidRDefault="00AB0AF1" w:rsidP="00AB0AF1">
      <w:pPr>
        <w:ind w:firstLine="426"/>
        <w:jc w:val="both"/>
        <w:rPr>
          <w:bCs/>
          <w:snapToGrid w:val="0"/>
          <w:sz w:val="28"/>
          <w:szCs w:val="28"/>
        </w:rPr>
      </w:pPr>
      <w:r w:rsidRPr="00AB0AF1">
        <w:rPr>
          <w:bCs/>
          <w:snapToGrid w:val="0"/>
          <w:sz w:val="28"/>
          <w:szCs w:val="28"/>
        </w:rPr>
        <w:t>24. Салықтық мегнеджментінің  салық салу жүйесімен өзара байланысы</w:t>
      </w:r>
    </w:p>
    <w:p w:rsidR="00AB0AF1" w:rsidRPr="00AB0AF1" w:rsidRDefault="00AB0AF1" w:rsidP="00AB0AF1">
      <w:pPr>
        <w:ind w:firstLine="426"/>
        <w:jc w:val="both"/>
        <w:rPr>
          <w:bCs/>
          <w:snapToGrid w:val="0"/>
          <w:sz w:val="28"/>
          <w:szCs w:val="28"/>
        </w:rPr>
      </w:pPr>
      <w:r w:rsidRPr="00AB0AF1">
        <w:rPr>
          <w:bCs/>
          <w:snapToGrid w:val="0"/>
          <w:sz w:val="28"/>
          <w:szCs w:val="28"/>
        </w:rPr>
        <w:t>25. Корпорациялардың салықтық басқару жүйесінің  жоспарының құрылымы</w:t>
      </w:r>
    </w:p>
    <w:p w:rsidR="00647EEA" w:rsidRPr="00F26BCB" w:rsidRDefault="00647EEA">
      <w:pPr>
        <w:rPr>
          <w:sz w:val="28"/>
        </w:rPr>
      </w:pPr>
    </w:p>
    <w:p w:rsidR="00854BAA" w:rsidRPr="00F26BCB" w:rsidRDefault="00854BAA">
      <w:pPr>
        <w:rPr>
          <w:sz w:val="28"/>
        </w:rPr>
      </w:pPr>
    </w:p>
    <w:p w:rsidR="00854BAA" w:rsidRPr="007F426F" w:rsidRDefault="00854BAA">
      <w:pPr>
        <w:rPr>
          <w:sz w:val="28"/>
          <w:szCs w:val="28"/>
        </w:rPr>
      </w:pPr>
    </w:p>
    <w:p w:rsidR="00854BAA" w:rsidRPr="007F426F" w:rsidRDefault="00854BAA" w:rsidP="00854BAA">
      <w:pPr>
        <w:spacing w:line="274" w:lineRule="exact"/>
        <w:ind w:right="7" w:firstLine="567"/>
        <w:jc w:val="center"/>
        <w:rPr>
          <w:b/>
          <w:sz w:val="28"/>
          <w:szCs w:val="28"/>
        </w:rPr>
      </w:pPr>
      <w:r w:rsidRPr="007F426F">
        <w:rPr>
          <w:b/>
          <w:sz w:val="28"/>
          <w:szCs w:val="28"/>
        </w:rPr>
        <w:t>Әдебиеттер:</w:t>
      </w:r>
    </w:p>
    <w:p w:rsidR="00854BAA" w:rsidRPr="007F426F" w:rsidRDefault="00854BAA" w:rsidP="00854BAA">
      <w:pPr>
        <w:pStyle w:val="pc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75" w:firstLine="0"/>
        <w:jc w:val="both"/>
        <w:textAlignment w:val="baseline"/>
        <w:rPr>
          <w:sz w:val="28"/>
          <w:szCs w:val="28"/>
          <w:lang w:val="kk-KZ"/>
        </w:rPr>
      </w:pPr>
      <w:r w:rsidRPr="007F426F">
        <w:rPr>
          <w:rStyle w:val="s1"/>
          <w:bCs/>
          <w:sz w:val="28"/>
          <w:szCs w:val="28"/>
          <w:lang w:val="kk-KZ"/>
        </w:rPr>
        <w:t xml:space="preserve">Салық және бюжетке төленетін басқа да міндетті төлемдер туралы </w:t>
      </w:r>
    </w:p>
    <w:p w:rsidR="00854BAA" w:rsidRPr="007F426F" w:rsidRDefault="00854BAA" w:rsidP="00854BAA">
      <w:pPr>
        <w:pStyle w:val="pc"/>
        <w:shd w:val="clear" w:color="auto" w:fill="FFFFFF"/>
        <w:spacing w:before="0" w:beforeAutospacing="0" w:after="0" w:afterAutospacing="0"/>
        <w:ind w:left="175"/>
        <w:jc w:val="both"/>
        <w:textAlignment w:val="baseline"/>
        <w:rPr>
          <w:sz w:val="28"/>
          <w:szCs w:val="28"/>
          <w:lang w:val="kk-KZ"/>
        </w:rPr>
      </w:pPr>
      <w:r w:rsidRPr="007F426F">
        <w:rPr>
          <w:rStyle w:val="s1"/>
          <w:bCs/>
          <w:sz w:val="28"/>
          <w:szCs w:val="28"/>
          <w:lang w:val="kk-KZ"/>
        </w:rPr>
        <w:t>Салық кодексі</w:t>
      </w:r>
      <w:r w:rsidRPr="007F426F">
        <w:rPr>
          <w:rStyle w:val="s3"/>
          <w:rFonts w:eastAsia="Calibri"/>
          <w:i/>
          <w:iCs/>
          <w:sz w:val="28"/>
          <w:szCs w:val="28"/>
          <w:lang w:val="kk-KZ"/>
        </w:rPr>
        <w:t xml:space="preserve"> (2021.01.01. берілген </w:t>
      </w:r>
      <w:hyperlink r:id="rId7" w:history="1">
        <w:r w:rsidRPr="007F426F">
          <w:rPr>
            <w:rStyle w:val="a8"/>
            <w:i/>
            <w:iCs/>
            <w:color w:val="auto"/>
            <w:sz w:val="28"/>
            <w:szCs w:val="28"/>
            <w:u w:val="none"/>
            <w:lang w:val="kk-KZ"/>
          </w:rPr>
          <w:t>өзгерістер мен толықтырулармен</w:t>
        </w:r>
      </w:hyperlink>
      <w:r w:rsidRPr="007F426F">
        <w:rPr>
          <w:rStyle w:val="s3"/>
          <w:rFonts w:eastAsia="Calibri"/>
          <w:i/>
          <w:iCs/>
          <w:sz w:val="28"/>
          <w:szCs w:val="28"/>
          <w:lang w:val="kk-KZ"/>
        </w:rPr>
        <w:t>)</w:t>
      </w:r>
    </w:p>
    <w:p w:rsidR="00854BAA" w:rsidRPr="007F426F" w:rsidRDefault="00854BAA" w:rsidP="00854BAA">
      <w:pPr>
        <w:pStyle w:val="a4"/>
        <w:widowControl/>
        <w:numPr>
          <w:ilvl w:val="0"/>
          <w:numId w:val="5"/>
        </w:numPr>
        <w:shd w:val="clear" w:color="auto" w:fill="FFFFFF"/>
        <w:autoSpaceDE/>
        <w:autoSpaceDN/>
        <w:ind w:left="175" w:firstLine="0"/>
        <w:contextualSpacing/>
        <w:jc w:val="both"/>
        <w:rPr>
          <w:sz w:val="28"/>
          <w:szCs w:val="28"/>
        </w:rPr>
      </w:pPr>
      <w:r w:rsidRPr="007F426F">
        <w:rPr>
          <w:sz w:val="28"/>
          <w:szCs w:val="28"/>
        </w:rPr>
        <w:t xml:space="preserve"> «Республикалық бюджет туралы» ҚР Заңы 01.01.2019ж жағдай бойынша.</w:t>
      </w:r>
    </w:p>
    <w:p w:rsidR="00854BAA" w:rsidRPr="007F426F" w:rsidRDefault="00854BAA" w:rsidP="00854BAA">
      <w:pPr>
        <w:pStyle w:val="a4"/>
        <w:widowControl/>
        <w:numPr>
          <w:ilvl w:val="0"/>
          <w:numId w:val="5"/>
        </w:numPr>
        <w:autoSpaceDE/>
        <w:autoSpaceDN/>
        <w:ind w:left="175" w:firstLine="0"/>
        <w:contextualSpacing/>
        <w:jc w:val="both"/>
        <w:rPr>
          <w:sz w:val="28"/>
          <w:szCs w:val="28"/>
        </w:rPr>
      </w:pPr>
      <w:r w:rsidRPr="007F426F">
        <w:rPr>
          <w:sz w:val="28"/>
          <w:szCs w:val="28"/>
        </w:rPr>
        <w:t xml:space="preserve">Ермекбаева Б.Ж., Нурумов А.А. Оқулық «Салық және салық салу», Қазақ Университеті. – 2015 г. </w:t>
      </w:r>
      <w:bookmarkStart w:id="0" w:name="_GoBack"/>
      <w:bookmarkEnd w:id="0"/>
    </w:p>
    <w:p w:rsidR="00854BAA" w:rsidRPr="007F426F" w:rsidRDefault="00854BAA" w:rsidP="00854BAA">
      <w:pPr>
        <w:pStyle w:val="a4"/>
        <w:widowControl/>
        <w:numPr>
          <w:ilvl w:val="0"/>
          <w:numId w:val="5"/>
        </w:numPr>
        <w:autoSpaceDE/>
        <w:autoSpaceDN/>
        <w:ind w:left="175" w:firstLine="0"/>
        <w:contextualSpacing/>
        <w:jc w:val="both"/>
        <w:rPr>
          <w:sz w:val="28"/>
          <w:szCs w:val="28"/>
        </w:rPr>
      </w:pPr>
      <w:r w:rsidRPr="007F426F">
        <w:rPr>
          <w:sz w:val="28"/>
          <w:szCs w:val="28"/>
        </w:rPr>
        <w:t>Налоговое администрирование. Ермекбаева Б.Ж., Мустафина А.К., Қазақ Университеті. – 2015 г.</w:t>
      </w:r>
    </w:p>
    <w:p w:rsidR="00854BAA" w:rsidRPr="007F426F" w:rsidRDefault="00854BAA" w:rsidP="00854BAA">
      <w:pPr>
        <w:pStyle w:val="a4"/>
        <w:widowControl/>
        <w:numPr>
          <w:ilvl w:val="0"/>
          <w:numId w:val="5"/>
        </w:numPr>
        <w:autoSpaceDE/>
        <w:autoSpaceDN/>
        <w:ind w:left="175" w:firstLine="0"/>
        <w:contextualSpacing/>
        <w:jc w:val="both"/>
        <w:rPr>
          <w:sz w:val="28"/>
          <w:szCs w:val="28"/>
        </w:rPr>
      </w:pPr>
      <w:r w:rsidRPr="007F426F">
        <w:rPr>
          <w:sz w:val="28"/>
          <w:szCs w:val="28"/>
          <w:shd w:val="clear" w:color="auto" w:fill="FFFFFF"/>
        </w:rPr>
        <w:t> </w:t>
      </w:r>
      <w:r w:rsidRPr="007F426F">
        <w:rPr>
          <w:rStyle w:val="bolighting"/>
          <w:sz w:val="28"/>
          <w:szCs w:val="28"/>
          <w:shd w:val="clear" w:color="auto" w:fill="FFFFFF"/>
        </w:rPr>
        <w:t>Салық</w:t>
      </w:r>
      <w:r w:rsidRPr="007F426F">
        <w:rPr>
          <w:sz w:val="28"/>
          <w:szCs w:val="28"/>
          <w:shd w:val="clear" w:color="auto" w:fill="FFFFFF"/>
        </w:rPr>
        <w:t> </w:t>
      </w:r>
      <w:r w:rsidRPr="007F426F">
        <w:rPr>
          <w:rStyle w:val="bolighting"/>
          <w:sz w:val="28"/>
          <w:szCs w:val="28"/>
          <w:shd w:val="clear" w:color="auto" w:fill="FFFFFF"/>
        </w:rPr>
        <w:t>менеджменті</w:t>
      </w:r>
      <w:r w:rsidRPr="007F426F">
        <w:rPr>
          <w:sz w:val="28"/>
          <w:szCs w:val="28"/>
          <w:shd w:val="clear" w:color="auto" w:fill="FFFFFF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854BAA" w:rsidRPr="007F426F" w:rsidRDefault="00854BAA" w:rsidP="00854BAA">
      <w:pPr>
        <w:pStyle w:val="a4"/>
        <w:widowControl/>
        <w:numPr>
          <w:ilvl w:val="0"/>
          <w:numId w:val="5"/>
        </w:numPr>
        <w:autoSpaceDE/>
        <w:autoSpaceDN/>
        <w:ind w:left="175" w:firstLine="0"/>
        <w:contextualSpacing/>
        <w:jc w:val="both"/>
        <w:rPr>
          <w:sz w:val="28"/>
          <w:szCs w:val="28"/>
        </w:rPr>
      </w:pPr>
      <w:r w:rsidRPr="007F426F">
        <w:rPr>
          <w:rFonts w:ascii="Verdana" w:hAnsi="Verdana"/>
          <w:sz w:val="28"/>
          <w:szCs w:val="28"/>
          <w:shd w:val="clear" w:color="auto" w:fill="FFFFFF"/>
        </w:rPr>
        <w:t> </w:t>
      </w:r>
      <w:r w:rsidRPr="007F426F">
        <w:rPr>
          <w:rStyle w:val="bolighting"/>
          <w:sz w:val="28"/>
          <w:szCs w:val="28"/>
          <w:shd w:val="clear" w:color="auto" w:fill="FFFFFF"/>
        </w:rPr>
        <w:t>Салық</w:t>
      </w:r>
      <w:r w:rsidRPr="007F426F">
        <w:rPr>
          <w:sz w:val="28"/>
          <w:szCs w:val="28"/>
          <w:shd w:val="clear" w:color="auto" w:fill="FFFFFF"/>
        </w:rPr>
        <w:t> және </w:t>
      </w:r>
      <w:r w:rsidRPr="007F426F">
        <w:rPr>
          <w:rStyle w:val="bolighting"/>
          <w:sz w:val="28"/>
          <w:szCs w:val="28"/>
          <w:shd w:val="clear" w:color="auto" w:fill="FFFFFF"/>
        </w:rPr>
        <w:t>салық</w:t>
      </w:r>
      <w:r w:rsidRPr="007F426F">
        <w:rPr>
          <w:sz w:val="28"/>
          <w:szCs w:val="28"/>
          <w:shd w:val="clear" w:color="auto" w:fill="FFFFFF"/>
        </w:rPr>
        <w:t> </w:t>
      </w:r>
      <w:r w:rsidRPr="007F426F">
        <w:rPr>
          <w:rStyle w:val="bolighting"/>
          <w:sz w:val="28"/>
          <w:szCs w:val="28"/>
          <w:shd w:val="clear" w:color="auto" w:fill="FFFFFF"/>
        </w:rPr>
        <w:t>сал</w:t>
      </w:r>
      <w:r w:rsidRPr="007F426F">
        <w:rPr>
          <w:sz w:val="28"/>
          <w:szCs w:val="28"/>
          <w:shd w:val="clear" w:color="auto" w:fill="FFFFFF"/>
        </w:rPr>
        <w:t>у: оқу құралы / С. Т. Жакипбеков, А. С. Канатов ; ҚР Білім </w:t>
      </w:r>
      <w:r w:rsidRPr="007F426F">
        <w:rPr>
          <w:rStyle w:val="bolighting"/>
          <w:sz w:val="28"/>
          <w:szCs w:val="28"/>
          <w:shd w:val="clear" w:color="auto" w:fill="FFFFFF"/>
        </w:rPr>
        <w:t>және</w:t>
      </w:r>
      <w:r w:rsidRPr="007F426F">
        <w:rPr>
          <w:sz w:val="28"/>
          <w:szCs w:val="28"/>
          <w:shd w:val="clear" w:color="auto" w:fill="FFFFFF"/>
        </w:rPr>
        <w:t> ғылым м-гі. - Алматы : EXLIBRIS, 2016. - 206 б. </w:t>
      </w:r>
    </w:p>
    <w:p w:rsidR="00854BAA" w:rsidRPr="007F426F" w:rsidRDefault="00854BAA" w:rsidP="00854BAA">
      <w:pPr>
        <w:tabs>
          <w:tab w:val="left" w:pos="142"/>
          <w:tab w:val="left" w:pos="284"/>
          <w:tab w:val="left" w:pos="426"/>
          <w:tab w:val="left" w:pos="471"/>
          <w:tab w:val="left" w:pos="851"/>
        </w:tabs>
        <w:spacing w:line="256" w:lineRule="auto"/>
        <w:ind w:firstLine="567"/>
        <w:jc w:val="both"/>
        <w:rPr>
          <w:sz w:val="28"/>
          <w:szCs w:val="28"/>
        </w:rPr>
      </w:pPr>
      <w:r w:rsidRPr="007F426F">
        <w:rPr>
          <w:rFonts w:eastAsia="Calibri"/>
          <w:b/>
          <w:sz w:val="28"/>
          <w:szCs w:val="28"/>
        </w:rPr>
        <w:t>Интернет</w:t>
      </w:r>
      <w:r w:rsidRPr="007F426F">
        <w:rPr>
          <w:rFonts w:eastAsia="Calibri"/>
          <w:b/>
          <w:sz w:val="28"/>
          <w:szCs w:val="28"/>
          <w:lang w:val="be-BY"/>
        </w:rPr>
        <w:t>-</w:t>
      </w:r>
      <w:r w:rsidRPr="007F426F">
        <w:rPr>
          <w:rFonts w:eastAsia="Calibri"/>
          <w:b/>
          <w:sz w:val="28"/>
          <w:szCs w:val="28"/>
        </w:rPr>
        <w:t>ресурстары</w:t>
      </w:r>
      <w:r w:rsidRPr="007F426F">
        <w:rPr>
          <w:rStyle w:val="shorttext"/>
          <w:b/>
          <w:sz w:val="28"/>
          <w:szCs w:val="28"/>
        </w:rPr>
        <w:t>:</w:t>
      </w:r>
      <w:r w:rsidRPr="007F426F">
        <w:rPr>
          <w:rStyle w:val="shorttext"/>
          <w:sz w:val="28"/>
          <w:szCs w:val="28"/>
        </w:rPr>
        <w:t xml:space="preserve"> </w:t>
      </w:r>
      <w:hyperlink r:id="rId8" w:history="1">
        <w:r w:rsidRPr="007F426F">
          <w:rPr>
            <w:rStyle w:val="a8"/>
            <w:color w:val="auto"/>
            <w:sz w:val="28"/>
            <w:szCs w:val="28"/>
            <w:u w:val="none"/>
          </w:rPr>
          <w:t>www.tax.kz</w:t>
        </w:r>
      </w:hyperlink>
      <w:r w:rsidRPr="007F426F">
        <w:rPr>
          <w:rStyle w:val="a8"/>
          <w:color w:val="auto"/>
          <w:sz w:val="28"/>
          <w:szCs w:val="28"/>
          <w:u w:val="none"/>
        </w:rPr>
        <w:t xml:space="preserve"> </w:t>
      </w:r>
      <w:hyperlink r:id="rId9" w:history="1">
        <w:r w:rsidRPr="007F426F">
          <w:rPr>
            <w:rStyle w:val="a8"/>
            <w:color w:val="auto"/>
            <w:sz w:val="28"/>
            <w:szCs w:val="28"/>
            <w:u w:val="none"/>
          </w:rPr>
          <w:t>www</w:t>
        </w:r>
        <w:r w:rsidRPr="007F426F">
          <w:rPr>
            <w:rStyle w:val="a8"/>
            <w:color w:val="auto"/>
            <w:sz w:val="28"/>
            <w:szCs w:val="28"/>
            <w:u w:val="none"/>
            <w:lang w:val="uk-UA"/>
          </w:rPr>
          <w:t>.</w:t>
        </w:r>
        <w:r w:rsidRPr="007F426F">
          <w:rPr>
            <w:rStyle w:val="a8"/>
            <w:color w:val="auto"/>
            <w:sz w:val="28"/>
            <w:szCs w:val="28"/>
            <w:u w:val="none"/>
          </w:rPr>
          <w:t>minfin.kz</w:t>
        </w:r>
      </w:hyperlink>
      <w:r w:rsidRPr="007F426F">
        <w:rPr>
          <w:sz w:val="28"/>
          <w:szCs w:val="28"/>
        </w:rPr>
        <w:t xml:space="preserve"> </w:t>
      </w:r>
      <w:hyperlink r:id="rId10" w:history="1">
        <w:r w:rsidRPr="007F426F">
          <w:rPr>
            <w:rStyle w:val="a8"/>
            <w:color w:val="auto"/>
            <w:sz w:val="28"/>
            <w:szCs w:val="28"/>
            <w:u w:val="none"/>
          </w:rPr>
          <w:t>www.k</w:t>
        </w:r>
        <w:r w:rsidRPr="007F426F">
          <w:rPr>
            <w:rStyle w:val="a8"/>
            <w:rFonts w:eastAsiaTheme="minorEastAsia"/>
            <w:color w:val="auto"/>
            <w:sz w:val="28"/>
            <w:szCs w:val="28"/>
            <w:u w:val="none"/>
            <w:lang w:eastAsia="ko-KR"/>
          </w:rPr>
          <w:t>eden</w:t>
        </w:r>
        <w:r w:rsidRPr="007F426F">
          <w:rPr>
            <w:rStyle w:val="a8"/>
            <w:color w:val="auto"/>
            <w:sz w:val="28"/>
            <w:szCs w:val="28"/>
            <w:u w:val="none"/>
          </w:rPr>
          <w:t>.kz</w:t>
        </w:r>
      </w:hyperlink>
      <w:r w:rsidRPr="007F426F">
        <w:rPr>
          <w:rStyle w:val="shorttext"/>
          <w:sz w:val="28"/>
          <w:szCs w:val="28"/>
        </w:rPr>
        <w:t xml:space="preserve">; </w:t>
      </w:r>
      <w:hyperlink r:id="rId11" w:history="1">
        <w:r w:rsidRPr="007F426F">
          <w:rPr>
            <w:rStyle w:val="a8"/>
            <w:color w:val="auto"/>
            <w:sz w:val="28"/>
            <w:szCs w:val="28"/>
            <w:u w:val="none"/>
          </w:rPr>
          <w:t>www.salyk.kz</w:t>
        </w:r>
      </w:hyperlink>
      <w:r w:rsidRPr="007F426F">
        <w:rPr>
          <w:rStyle w:val="a8"/>
          <w:color w:val="auto"/>
          <w:sz w:val="28"/>
          <w:szCs w:val="28"/>
          <w:u w:val="none"/>
        </w:rPr>
        <w:t xml:space="preserve">, </w:t>
      </w:r>
      <w:r w:rsidRPr="007F426F">
        <w:rPr>
          <w:rStyle w:val="shorttext"/>
          <w:sz w:val="28"/>
          <w:szCs w:val="28"/>
        </w:rPr>
        <w:t>сайттарының сараптамалық және деректемелік ақпараттары болуы қажет</w:t>
      </w:r>
      <w:r w:rsidRPr="007F426F">
        <w:rPr>
          <w:sz w:val="28"/>
          <w:szCs w:val="28"/>
        </w:rPr>
        <w:t xml:space="preserve">. </w:t>
      </w:r>
      <w:r w:rsidRPr="007F426F">
        <w:rPr>
          <w:rStyle w:val="shorttext"/>
          <w:sz w:val="28"/>
          <w:szCs w:val="28"/>
        </w:rPr>
        <w:t>Қаржы бойынша</w:t>
      </w:r>
      <w:r w:rsidRPr="007F426F">
        <w:rPr>
          <w:rStyle w:val="shorttext"/>
          <w:b/>
          <w:sz w:val="28"/>
          <w:szCs w:val="28"/>
        </w:rPr>
        <w:t xml:space="preserve"> </w:t>
      </w:r>
      <w:r w:rsidRPr="007F426F">
        <w:rPr>
          <w:rStyle w:val="shorttext"/>
          <w:sz w:val="28"/>
          <w:szCs w:val="28"/>
        </w:rPr>
        <w:t xml:space="preserve">қосымша оқу материалдары және </w:t>
      </w:r>
      <w:r w:rsidRPr="007F426F">
        <w:rPr>
          <w:sz w:val="28"/>
          <w:szCs w:val="28"/>
        </w:rPr>
        <w:t>univer.kaznu.kz. жүйесінде ПОӘК бөліміндегі материалдар.</w:t>
      </w:r>
    </w:p>
    <w:p w:rsidR="00854BAA" w:rsidRPr="00854BAA" w:rsidRDefault="00854BAA">
      <w:pPr>
        <w:rPr>
          <w:sz w:val="28"/>
        </w:rPr>
        <w:sectPr w:rsidR="00854BAA" w:rsidRPr="00854BAA"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1F3A67">
      <w:pPr>
        <w:pStyle w:val="a3"/>
        <w:spacing w:before="5"/>
      </w:pPr>
    </w:p>
    <w:sectPr w:rsidR="001F3A67" w:rsidSect="001F3A6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64E24"/>
    <w:multiLevelType w:val="hybridMultilevel"/>
    <w:tmpl w:val="0076E5A2"/>
    <w:lvl w:ilvl="0" w:tplc="266C5EEC">
      <w:start w:val="1"/>
      <w:numFmt w:val="decimal"/>
      <w:lvlText w:val="%1."/>
      <w:lvlJc w:val="left"/>
      <w:pPr>
        <w:ind w:left="1614" w:hanging="8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0B666B0">
      <w:numFmt w:val="bullet"/>
      <w:lvlText w:val="•"/>
      <w:lvlJc w:val="left"/>
      <w:pPr>
        <w:ind w:left="2414" w:hanging="804"/>
      </w:pPr>
      <w:rPr>
        <w:rFonts w:hint="default"/>
        <w:lang w:val="kk-KZ" w:eastAsia="en-US" w:bidi="ar-SA"/>
      </w:rPr>
    </w:lvl>
    <w:lvl w:ilvl="2" w:tplc="D662F3B4">
      <w:numFmt w:val="bullet"/>
      <w:lvlText w:val="•"/>
      <w:lvlJc w:val="left"/>
      <w:pPr>
        <w:ind w:left="3209" w:hanging="804"/>
      </w:pPr>
      <w:rPr>
        <w:rFonts w:hint="default"/>
        <w:lang w:val="kk-KZ" w:eastAsia="en-US" w:bidi="ar-SA"/>
      </w:rPr>
    </w:lvl>
    <w:lvl w:ilvl="3" w:tplc="064862EC">
      <w:numFmt w:val="bullet"/>
      <w:lvlText w:val="•"/>
      <w:lvlJc w:val="left"/>
      <w:pPr>
        <w:ind w:left="4003" w:hanging="804"/>
      </w:pPr>
      <w:rPr>
        <w:rFonts w:hint="default"/>
        <w:lang w:val="kk-KZ" w:eastAsia="en-US" w:bidi="ar-SA"/>
      </w:rPr>
    </w:lvl>
    <w:lvl w:ilvl="4" w:tplc="530410CC">
      <w:numFmt w:val="bullet"/>
      <w:lvlText w:val="•"/>
      <w:lvlJc w:val="left"/>
      <w:pPr>
        <w:ind w:left="4798" w:hanging="804"/>
      </w:pPr>
      <w:rPr>
        <w:rFonts w:hint="default"/>
        <w:lang w:val="kk-KZ" w:eastAsia="en-US" w:bidi="ar-SA"/>
      </w:rPr>
    </w:lvl>
    <w:lvl w:ilvl="5" w:tplc="A984D49C">
      <w:numFmt w:val="bullet"/>
      <w:lvlText w:val="•"/>
      <w:lvlJc w:val="left"/>
      <w:pPr>
        <w:ind w:left="5593" w:hanging="804"/>
      </w:pPr>
      <w:rPr>
        <w:rFonts w:hint="default"/>
        <w:lang w:val="kk-KZ" w:eastAsia="en-US" w:bidi="ar-SA"/>
      </w:rPr>
    </w:lvl>
    <w:lvl w:ilvl="6" w:tplc="E5DA6EE4">
      <w:numFmt w:val="bullet"/>
      <w:lvlText w:val="•"/>
      <w:lvlJc w:val="left"/>
      <w:pPr>
        <w:ind w:left="6387" w:hanging="804"/>
      </w:pPr>
      <w:rPr>
        <w:rFonts w:hint="default"/>
        <w:lang w:val="kk-KZ" w:eastAsia="en-US" w:bidi="ar-SA"/>
      </w:rPr>
    </w:lvl>
    <w:lvl w:ilvl="7" w:tplc="7A98842E">
      <w:numFmt w:val="bullet"/>
      <w:lvlText w:val="•"/>
      <w:lvlJc w:val="left"/>
      <w:pPr>
        <w:ind w:left="7182" w:hanging="804"/>
      </w:pPr>
      <w:rPr>
        <w:rFonts w:hint="default"/>
        <w:lang w:val="kk-KZ" w:eastAsia="en-US" w:bidi="ar-SA"/>
      </w:rPr>
    </w:lvl>
    <w:lvl w:ilvl="8" w:tplc="48BEF200">
      <w:numFmt w:val="bullet"/>
      <w:lvlText w:val="•"/>
      <w:lvlJc w:val="left"/>
      <w:pPr>
        <w:ind w:left="7977" w:hanging="804"/>
      </w:pPr>
      <w:rPr>
        <w:rFonts w:hint="default"/>
        <w:lang w:val="kk-KZ" w:eastAsia="en-US" w:bidi="ar-SA"/>
      </w:rPr>
    </w:lvl>
  </w:abstractNum>
  <w:abstractNum w:abstractNumId="1">
    <w:nsid w:val="264D1C30"/>
    <w:multiLevelType w:val="hybridMultilevel"/>
    <w:tmpl w:val="C21A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55A81"/>
    <w:multiLevelType w:val="hybridMultilevel"/>
    <w:tmpl w:val="7A56AF00"/>
    <w:lvl w:ilvl="0" w:tplc="11B8FE5E">
      <w:start w:val="1"/>
      <w:numFmt w:val="decimal"/>
      <w:lvlText w:val="%1."/>
      <w:lvlJc w:val="left"/>
      <w:pPr>
        <w:ind w:left="81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C26EE20">
      <w:start w:val="1"/>
      <w:numFmt w:val="decimal"/>
      <w:lvlText w:val="%2.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2" w:tplc="EDEAD318">
      <w:numFmt w:val="bullet"/>
      <w:lvlText w:val="•"/>
      <w:lvlJc w:val="left"/>
      <w:pPr>
        <w:ind w:left="1791" w:hanging="185"/>
      </w:pPr>
      <w:rPr>
        <w:rFonts w:hint="default"/>
        <w:lang w:val="kk-KZ" w:eastAsia="en-US" w:bidi="ar-SA"/>
      </w:rPr>
    </w:lvl>
    <w:lvl w:ilvl="3" w:tplc="CF86C286">
      <w:numFmt w:val="bullet"/>
      <w:lvlText w:val="•"/>
      <w:lvlJc w:val="left"/>
      <w:pPr>
        <w:ind w:left="2763" w:hanging="185"/>
      </w:pPr>
      <w:rPr>
        <w:rFonts w:hint="default"/>
        <w:lang w:val="kk-KZ" w:eastAsia="en-US" w:bidi="ar-SA"/>
      </w:rPr>
    </w:lvl>
    <w:lvl w:ilvl="4" w:tplc="1FF07C22">
      <w:numFmt w:val="bullet"/>
      <w:lvlText w:val="•"/>
      <w:lvlJc w:val="left"/>
      <w:pPr>
        <w:ind w:left="3735" w:hanging="185"/>
      </w:pPr>
      <w:rPr>
        <w:rFonts w:hint="default"/>
        <w:lang w:val="kk-KZ" w:eastAsia="en-US" w:bidi="ar-SA"/>
      </w:rPr>
    </w:lvl>
    <w:lvl w:ilvl="5" w:tplc="B5342898">
      <w:numFmt w:val="bullet"/>
      <w:lvlText w:val="•"/>
      <w:lvlJc w:val="left"/>
      <w:pPr>
        <w:ind w:left="4707" w:hanging="185"/>
      </w:pPr>
      <w:rPr>
        <w:rFonts w:hint="default"/>
        <w:lang w:val="kk-KZ" w:eastAsia="en-US" w:bidi="ar-SA"/>
      </w:rPr>
    </w:lvl>
    <w:lvl w:ilvl="6" w:tplc="B6A8D7EE">
      <w:numFmt w:val="bullet"/>
      <w:lvlText w:val="•"/>
      <w:lvlJc w:val="left"/>
      <w:pPr>
        <w:ind w:left="5679" w:hanging="185"/>
      </w:pPr>
      <w:rPr>
        <w:rFonts w:hint="default"/>
        <w:lang w:val="kk-KZ" w:eastAsia="en-US" w:bidi="ar-SA"/>
      </w:rPr>
    </w:lvl>
    <w:lvl w:ilvl="7" w:tplc="5B7282A2">
      <w:numFmt w:val="bullet"/>
      <w:lvlText w:val="•"/>
      <w:lvlJc w:val="left"/>
      <w:pPr>
        <w:ind w:left="6650" w:hanging="185"/>
      </w:pPr>
      <w:rPr>
        <w:rFonts w:hint="default"/>
        <w:lang w:val="kk-KZ" w:eastAsia="en-US" w:bidi="ar-SA"/>
      </w:rPr>
    </w:lvl>
    <w:lvl w:ilvl="8" w:tplc="E2B007BA">
      <w:numFmt w:val="bullet"/>
      <w:lvlText w:val="•"/>
      <w:lvlJc w:val="left"/>
      <w:pPr>
        <w:ind w:left="7622" w:hanging="185"/>
      </w:pPr>
      <w:rPr>
        <w:rFonts w:hint="default"/>
        <w:lang w:val="kk-KZ" w:eastAsia="en-US" w:bidi="ar-SA"/>
      </w:rPr>
    </w:lvl>
  </w:abstractNum>
  <w:abstractNum w:abstractNumId="3">
    <w:nsid w:val="4E0737A5"/>
    <w:multiLevelType w:val="hybridMultilevel"/>
    <w:tmpl w:val="1852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844959"/>
    <w:multiLevelType w:val="hybridMultilevel"/>
    <w:tmpl w:val="599AE782"/>
    <w:lvl w:ilvl="0" w:tplc="263E6F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90406D1"/>
    <w:multiLevelType w:val="hybridMultilevel"/>
    <w:tmpl w:val="5B38D7C4"/>
    <w:lvl w:ilvl="0" w:tplc="02A25A36">
      <w:start w:val="1"/>
      <w:numFmt w:val="decimal"/>
      <w:lvlText w:val="%1."/>
      <w:lvlJc w:val="left"/>
      <w:pPr>
        <w:ind w:left="1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87A555E">
      <w:numFmt w:val="bullet"/>
      <w:lvlText w:val=""/>
      <w:lvlJc w:val="left"/>
      <w:pPr>
        <w:ind w:left="1095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65F60EA6">
      <w:numFmt w:val="bullet"/>
      <w:lvlText w:val="•"/>
      <w:lvlJc w:val="left"/>
      <w:pPr>
        <w:ind w:left="2040" w:hanging="286"/>
      </w:pPr>
      <w:rPr>
        <w:rFonts w:hint="default"/>
        <w:lang w:val="kk-KZ" w:eastAsia="en-US" w:bidi="ar-SA"/>
      </w:rPr>
    </w:lvl>
    <w:lvl w:ilvl="3" w:tplc="368058BA">
      <w:numFmt w:val="bullet"/>
      <w:lvlText w:val="•"/>
      <w:lvlJc w:val="left"/>
      <w:pPr>
        <w:ind w:left="2981" w:hanging="286"/>
      </w:pPr>
      <w:rPr>
        <w:rFonts w:hint="default"/>
        <w:lang w:val="kk-KZ" w:eastAsia="en-US" w:bidi="ar-SA"/>
      </w:rPr>
    </w:lvl>
    <w:lvl w:ilvl="4" w:tplc="64208460">
      <w:numFmt w:val="bullet"/>
      <w:lvlText w:val="•"/>
      <w:lvlJc w:val="left"/>
      <w:pPr>
        <w:ind w:left="3922" w:hanging="286"/>
      </w:pPr>
      <w:rPr>
        <w:rFonts w:hint="default"/>
        <w:lang w:val="kk-KZ" w:eastAsia="en-US" w:bidi="ar-SA"/>
      </w:rPr>
    </w:lvl>
    <w:lvl w:ilvl="5" w:tplc="F75AFCD0">
      <w:numFmt w:val="bullet"/>
      <w:lvlText w:val="•"/>
      <w:lvlJc w:val="left"/>
      <w:pPr>
        <w:ind w:left="4862" w:hanging="286"/>
      </w:pPr>
      <w:rPr>
        <w:rFonts w:hint="default"/>
        <w:lang w:val="kk-KZ" w:eastAsia="en-US" w:bidi="ar-SA"/>
      </w:rPr>
    </w:lvl>
    <w:lvl w:ilvl="6" w:tplc="483EEC20">
      <w:numFmt w:val="bullet"/>
      <w:lvlText w:val="•"/>
      <w:lvlJc w:val="left"/>
      <w:pPr>
        <w:ind w:left="5803" w:hanging="286"/>
      </w:pPr>
      <w:rPr>
        <w:rFonts w:hint="default"/>
        <w:lang w:val="kk-KZ" w:eastAsia="en-US" w:bidi="ar-SA"/>
      </w:rPr>
    </w:lvl>
    <w:lvl w:ilvl="7" w:tplc="2982C37C">
      <w:numFmt w:val="bullet"/>
      <w:lvlText w:val="•"/>
      <w:lvlJc w:val="left"/>
      <w:pPr>
        <w:ind w:left="6744" w:hanging="286"/>
      </w:pPr>
      <w:rPr>
        <w:rFonts w:hint="default"/>
        <w:lang w:val="kk-KZ" w:eastAsia="en-US" w:bidi="ar-SA"/>
      </w:rPr>
    </w:lvl>
    <w:lvl w:ilvl="8" w:tplc="0CE046B0">
      <w:numFmt w:val="bullet"/>
      <w:lvlText w:val="•"/>
      <w:lvlJc w:val="left"/>
      <w:pPr>
        <w:ind w:left="7684" w:hanging="286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F3A67"/>
    <w:rsid w:val="000A6ED2"/>
    <w:rsid w:val="001F3A67"/>
    <w:rsid w:val="00647EEA"/>
    <w:rsid w:val="007E5468"/>
    <w:rsid w:val="007F426F"/>
    <w:rsid w:val="00854BAA"/>
    <w:rsid w:val="008E1F82"/>
    <w:rsid w:val="009F1E5C"/>
    <w:rsid w:val="00AB0AF1"/>
    <w:rsid w:val="00C7348E"/>
    <w:rsid w:val="00DC4F0F"/>
    <w:rsid w:val="00E40995"/>
    <w:rsid w:val="00F26BCB"/>
    <w:rsid w:val="00F9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A67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A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A67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F3A67"/>
    <w:pPr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F3A67"/>
    <w:pPr>
      <w:ind w:left="102" w:hanging="563"/>
    </w:pPr>
  </w:style>
  <w:style w:type="paragraph" w:customStyle="1" w:styleId="TableParagraph">
    <w:name w:val="Table Paragraph"/>
    <w:basedOn w:val="a"/>
    <w:uiPriority w:val="1"/>
    <w:qFormat/>
    <w:rsid w:val="001F3A67"/>
  </w:style>
  <w:style w:type="character" w:customStyle="1" w:styleId="s1">
    <w:name w:val="s1"/>
    <w:basedOn w:val="a0"/>
    <w:rsid w:val="00647EEA"/>
  </w:style>
  <w:style w:type="character" w:customStyle="1" w:styleId="j22">
    <w:name w:val="j22"/>
    <w:basedOn w:val="a0"/>
    <w:rsid w:val="00647EEA"/>
  </w:style>
  <w:style w:type="character" w:styleId="a6">
    <w:name w:val="Strong"/>
    <w:basedOn w:val="a0"/>
    <w:uiPriority w:val="22"/>
    <w:qFormat/>
    <w:rsid w:val="00647EEA"/>
    <w:rPr>
      <w:b/>
      <w:bCs/>
    </w:rPr>
  </w:style>
  <w:style w:type="character" w:styleId="a7">
    <w:name w:val="Emphasis"/>
    <w:basedOn w:val="a0"/>
    <w:uiPriority w:val="20"/>
    <w:qFormat/>
    <w:rsid w:val="00647EEA"/>
    <w:rPr>
      <w:i/>
      <w:iCs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basedOn w:val="a0"/>
    <w:link w:val="a4"/>
    <w:uiPriority w:val="34"/>
    <w:rsid w:val="00647EEA"/>
    <w:rPr>
      <w:rFonts w:ascii="Times New Roman" w:eastAsia="Times New Roman" w:hAnsi="Times New Roman" w:cs="Times New Roman"/>
      <w:lang w:val="kk-KZ"/>
    </w:rPr>
  </w:style>
  <w:style w:type="character" w:customStyle="1" w:styleId="bolighting">
    <w:name w:val="bo_lighting"/>
    <w:basedOn w:val="a0"/>
    <w:rsid w:val="00647EEA"/>
  </w:style>
  <w:style w:type="character" w:styleId="a8">
    <w:name w:val="Hyperlink"/>
    <w:basedOn w:val="a0"/>
    <w:uiPriority w:val="99"/>
    <w:unhideWhenUsed/>
    <w:rsid w:val="00DC4F0F"/>
    <w:rPr>
      <w:color w:val="0000FF" w:themeColor="hyperlink"/>
      <w:u w:val="single"/>
    </w:rPr>
  </w:style>
  <w:style w:type="character" w:customStyle="1" w:styleId="shorttext">
    <w:name w:val="short_text"/>
    <w:rsid w:val="008E1F82"/>
    <w:rPr>
      <w:rFonts w:cs="Times New Roman"/>
    </w:rPr>
  </w:style>
  <w:style w:type="paragraph" w:customStyle="1" w:styleId="pc">
    <w:name w:val="pc"/>
    <w:basedOn w:val="a"/>
    <w:rsid w:val="008E1F8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s3">
    <w:name w:val="s3"/>
    <w:basedOn w:val="a0"/>
    <w:rsid w:val="008E1F82"/>
  </w:style>
  <w:style w:type="paragraph" w:styleId="a9">
    <w:name w:val="No Spacing"/>
    <w:uiPriority w:val="1"/>
    <w:qFormat/>
    <w:rsid w:val="00F26BCB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x.k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online.zakon.kz/Document/?doc_id=3795278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limde.com/saliti-preferenciya-jene-oni-memleketti-investiciyali-sayasati.html" TargetMode="External"/><Relationship Id="rId11" Type="http://schemas.openxmlformats.org/officeDocument/2006/relationships/hyperlink" Target="http://www.salyk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eden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nfin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1057</Words>
  <Characters>6026</Characters>
  <Application>Microsoft Office Word</Application>
  <DocSecurity>0</DocSecurity>
  <Lines>50</Lines>
  <Paragraphs>14</Paragraphs>
  <ScaleCrop>false</ScaleCrop>
  <Company>Grizli777</Company>
  <LinksUpToDate>false</LinksUpToDate>
  <CharactersWithSpaces>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dcterms:created xsi:type="dcterms:W3CDTF">2021-09-28T15:34:00Z</dcterms:created>
  <dcterms:modified xsi:type="dcterms:W3CDTF">2021-11-18T12:43:00Z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2021-09-28T00:00:00Z</vt:filetime>
  </property>
</Properties>
</file>